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CBD3" w14:textId="54E06CD3" w:rsidR="00113A51" w:rsidRDefault="00113A51" w:rsidP="00113A51">
      <w:pPr>
        <w:jc w:val="right"/>
        <w:rPr>
          <w:b/>
          <w:bCs/>
        </w:rPr>
      </w:pPr>
      <w:r>
        <w:rPr>
          <w:b/>
          <w:bCs/>
        </w:rPr>
        <w:tab/>
      </w:r>
      <w:r>
        <w:rPr>
          <w:b/>
          <w:bCs/>
        </w:rPr>
        <w:tab/>
      </w:r>
      <w:r>
        <w:rPr>
          <w:b/>
          <w:bCs/>
        </w:rPr>
        <w:tab/>
      </w:r>
      <w:r>
        <w:rPr>
          <w:b/>
          <w:bCs/>
        </w:rPr>
        <w:tab/>
      </w:r>
      <w:r>
        <w:rPr>
          <w:b/>
          <w:bCs/>
        </w:rPr>
        <w:tab/>
        <w:t>Kalundborg 29/8 2024</w:t>
      </w:r>
    </w:p>
    <w:p w14:paraId="08656A41" w14:textId="3D518840" w:rsidR="00113A51" w:rsidRDefault="00113A51">
      <w:pPr>
        <w:rPr>
          <w:b/>
          <w:bCs/>
        </w:rPr>
      </w:pPr>
      <w:r>
        <w:rPr>
          <w:b/>
          <w:bCs/>
        </w:rPr>
        <w:t>Att. Kalundborg Kommune og kommunalbestyrelse</w:t>
      </w:r>
      <w:r>
        <w:rPr>
          <w:b/>
          <w:bCs/>
        </w:rPr>
        <w:tab/>
      </w:r>
      <w:r>
        <w:rPr>
          <w:b/>
          <w:bCs/>
        </w:rPr>
        <w:tab/>
      </w:r>
      <w:r>
        <w:rPr>
          <w:b/>
          <w:bCs/>
        </w:rPr>
        <w:tab/>
      </w:r>
      <w:r>
        <w:rPr>
          <w:b/>
          <w:bCs/>
        </w:rPr>
        <w:tab/>
      </w:r>
    </w:p>
    <w:p w14:paraId="545285DA" w14:textId="77777777" w:rsidR="00113A51" w:rsidRDefault="00113A51">
      <w:pPr>
        <w:rPr>
          <w:b/>
          <w:bCs/>
        </w:rPr>
      </w:pPr>
    </w:p>
    <w:p w14:paraId="77DA917F" w14:textId="279B8517" w:rsidR="00AE6559" w:rsidRPr="00113A51" w:rsidRDefault="00AE6559">
      <w:pPr>
        <w:rPr>
          <w:b/>
          <w:bCs/>
        </w:rPr>
      </w:pPr>
      <w:r w:rsidRPr="00113A51">
        <w:rPr>
          <w:b/>
          <w:bCs/>
        </w:rPr>
        <w:t>Høringssvar Kalundborg Asylbørnehaves bestyrelse</w:t>
      </w:r>
      <w:r w:rsidR="00113A51">
        <w:rPr>
          <w:b/>
          <w:bCs/>
        </w:rPr>
        <w:t xml:space="preserve"> og medarbejderudvalg</w:t>
      </w:r>
      <w:r w:rsidRPr="00113A51">
        <w:rPr>
          <w:b/>
          <w:bCs/>
        </w:rPr>
        <w:t xml:space="preserve"> til Kalundborg Kommunes budget 2025</w:t>
      </w:r>
    </w:p>
    <w:p w14:paraId="4DF674D6" w14:textId="76C844C6" w:rsidR="00AE6559" w:rsidRPr="00113A51" w:rsidRDefault="00AE6559">
      <w:pPr>
        <w:rPr>
          <w:b/>
          <w:bCs/>
        </w:rPr>
      </w:pPr>
      <w:r w:rsidRPr="00113A51">
        <w:rPr>
          <w:b/>
          <w:bCs/>
        </w:rPr>
        <w:t>Resume</w:t>
      </w:r>
    </w:p>
    <w:p w14:paraId="25F3C7E6" w14:textId="653825EB" w:rsidR="00AE6559" w:rsidRDefault="00AE6559">
      <w:r>
        <w:t xml:space="preserve">Nej tak til etablering af førskoletilbud. Vi ønsker </w:t>
      </w:r>
      <w:proofErr w:type="spellStart"/>
      <w:r>
        <w:t>Kumult</w:t>
      </w:r>
      <w:proofErr w:type="spellEnd"/>
      <w:r>
        <w:t xml:space="preserve"> tilbud skal fortsætte, da det er rigtig godt. Vi ønsker at kommende ”Få det nu fixet” puljer inkludere selvejende institutioner med driftsoverenskomst. Vi gør opmærksom på, at vi står med et for lille </w:t>
      </w:r>
      <w:proofErr w:type="spellStart"/>
      <w:r>
        <w:t>vedligeholdelsebudget</w:t>
      </w:r>
      <w:proofErr w:type="spellEnd"/>
      <w:r>
        <w:t>.</w:t>
      </w:r>
    </w:p>
    <w:p w14:paraId="5E89759F" w14:textId="77777777" w:rsidR="00AE6559" w:rsidRDefault="00AE6559"/>
    <w:p w14:paraId="2C2C7028" w14:textId="55C296BE" w:rsidR="00AE6559" w:rsidRPr="00113A51" w:rsidRDefault="00AE6559">
      <w:pPr>
        <w:rPr>
          <w:b/>
          <w:bCs/>
        </w:rPr>
      </w:pPr>
      <w:r w:rsidRPr="00113A51">
        <w:rPr>
          <w:b/>
          <w:bCs/>
        </w:rPr>
        <w:t>Rådighedspunkt 17 Etablering af førskoletilbud</w:t>
      </w:r>
    </w:p>
    <w:p w14:paraId="04471B6F" w14:textId="6269664F" w:rsidR="00AE6559" w:rsidRDefault="00AE6559">
      <w:r>
        <w:t xml:space="preserve">Vi vil stærkt fraråde at man tilvælger en spareøvelse som forringer dagtilbuddet i Kalundborg Kommune. Kalundborg Kommune har brug for det modsatte, så man på den lange bane kan få løst de alt for store demografiske problemer der findes i Kalundborg Kommune og som kan aflæses direkte i at alt for børn kommer dårligt igennem skolen. Alt erfaring viser at det er den tidlige indsat, som gør den største forskel for børnene. I det arbejde er det afgørende at børnene ikke fjernes tidligere i børnehaverne for at ende i et dårligere </w:t>
      </w:r>
      <w:proofErr w:type="gramStart"/>
      <w:r>
        <w:t>SFO tilbud</w:t>
      </w:r>
      <w:proofErr w:type="gramEnd"/>
      <w:r>
        <w:t>, hvor der i dag reelt kun er tale om et pasningstilbud uden tid til pædagogisk arbejde, hvor de enkelte børn får styrker deres kognitive evner.</w:t>
      </w:r>
    </w:p>
    <w:p w14:paraId="44F4B5D5" w14:textId="77777777" w:rsidR="00AE6559" w:rsidRDefault="00AE6559"/>
    <w:p w14:paraId="6E8AFB6E" w14:textId="01666FB6" w:rsidR="00AE6559" w:rsidRPr="00113A51" w:rsidRDefault="00AE6559">
      <w:pPr>
        <w:rPr>
          <w:b/>
          <w:bCs/>
        </w:rPr>
      </w:pPr>
      <w:r w:rsidRPr="00113A51">
        <w:rPr>
          <w:b/>
          <w:bCs/>
        </w:rPr>
        <w:t xml:space="preserve">Sager oversendt til budget forhandling </w:t>
      </w:r>
      <w:proofErr w:type="spellStart"/>
      <w:r w:rsidRPr="00113A51">
        <w:rPr>
          <w:b/>
          <w:bCs/>
        </w:rPr>
        <w:t>Kumult</w:t>
      </w:r>
      <w:proofErr w:type="spellEnd"/>
    </w:p>
    <w:p w14:paraId="6F8C9115" w14:textId="47794722" w:rsidR="00AE6559" w:rsidRDefault="00AE6559">
      <w:r>
        <w:t>Vi vil bestemt anbefale at kulmult tilbuddet fortsætter i Kalundborg Kommune. Vores erfaring er at tilbuddet virkeligt har inspireret både personale og børnene. Ofte træder nogle helt andre børn end sædvanligt frem med en stor gejst.</w:t>
      </w:r>
    </w:p>
    <w:p w14:paraId="3BB5AC23" w14:textId="77777777" w:rsidR="00AE6559" w:rsidRDefault="00AE6559"/>
    <w:p w14:paraId="744F8F7D" w14:textId="105C08C4" w:rsidR="00AE6559" w:rsidRPr="00113A51" w:rsidRDefault="00AE6559">
      <w:pPr>
        <w:rPr>
          <w:b/>
          <w:bCs/>
        </w:rPr>
      </w:pPr>
      <w:r w:rsidRPr="00113A51">
        <w:rPr>
          <w:b/>
          <w:bCs/>
        </w:rPr>
        <w:t>Få det nu fixet puljer</w:t>
      </w:r>
    </w:p>
    <w:p w14:paraId="0A911520" w14:textId="1196D82C" w:rsidR="00AE6559" w:rsidRDefault="00AE6559">
      <w:r>
        <w:t>Vi vil gerne anmode om at selvejende institution</w:t>
      </w:r>
      <w:r w:rsidR="00113A51">
        <w:t>er</w:t>
      </w:r>
      <w:r>
        <w:t xml:space="preserve"> huske</w:t>
      </w:r>
      <w:r w:rsidR="00113A51">
        <w:t>s</w:t>
      </w:r>
      <w:r>
        <w:t xml:space="preserve"> i få det nu fixet puljer, da vi </w:t>
      </w:r>
      <w:proofErr w:type="spellStart"/>
      <w:r>
        <w:t>kva</w:t>
      </w:r>
      <w:proofErr w:type="spellEnd"/>
      <w:r>
        <w:t xml:space="preserve"> vores driftsoverenskomst, skal drive børnehave for præcist de samme midler som enhver kommunal institution. </w:t>
      </w:r>
    </w:p>
    <w:p w14:paraId="7B372C04" w14:textId="77777777" w:rsidR="00AE6559" w:rsidRDefault="00AE6559"/>
    <w:p w14:paraId="4166621B" w14:textId="64B03511" w:rsidR="00AE6559" w:rsidRPr="00113A51" w:rsidRDefault="00AE6559">
      <w:pPr>
        <w:rPr>
          <w:b/>
          <w:bCs/>
        </w:rPr>
      </w:pPr>
      <w:r w:rsidRPr="00113A51">
        <w:rPr>
          <w:b/>
          <w:bCs/>
        </w:rPr>
        <w:t>Vedligehold</w:t>
      </w:r>
    </w:p>
    <w:p w14:paraId="6EEFB4D0" w14:textId="2221E370" w:rsidR="00AE6559" w:rsidRDefault="00AE6559">
      <w:r>
        <w:lastRenderedPageBreak/>
        <w:t xml:space="preserve">Kalundborg Asylbørne har i 2024 haft et samlet </w:t>
      </w:r>
      <w:proofErr w:type="spellStart"/>
      <w:r>
        <w:t>vedligeholdelsebudget</w:t>
      </w:r>
      <w:proofErr w:type="spellEnd"/>
      <w:r>
        <w:t xml:space="preserve"> på37.200. Vi må konstatere at det på ingen måde er nok. Hus og legeplads fremstår efterhånden ganske slidt og der venter mange store udgifter. Desværre har vi ikke kunne få noget i diverse få det nu fixet puljer som KB har gennemført. Vi kan konstatere at de kommunale kan få udført ganske meget vedligehold via Teknik og </w:t>
      </w:r>
      <w:proofErr w:type="spellStart"/>
      <w:r>
        <w:t>Mijø</w:t>
      </w:r>
      <w:proofErr w:type="spellEnd"/>
      <w:r>
        <w:t>. Vi undrer os om ikke de selvejende mangler et budget til vedligehol</w:t>
      </w:r>
      <w:r w:rsidR="00113A51">
        <w:t>d</w:t>
      </w:r>
      <w:r>
        <w:t xml:space="preserve"> svarende til hvad de øvrige kan få af teknik og miljø?</w:t>
      </w:r>
    </w:p>
    <w:p w14:paraId="77824DB6" w14:textId="77777777" w:rsidR="00AE6559" w:rsidRDefault="00AE6559"/>
    <w:p w14:paraId="69BACEDB" w14:textId="239FCFD4" w:rsidR="00AE6559" w:rsidRDefault="00AE6559">
      <w:r>
        <w:t>Øvrige budget</w:t>
      </w:r>
    </w:p>
    <w:p w14:paraId="66F36CBF" w14:textId="77777777" w:rsidR="00AE6559" w:rsidRDefault="00AE6559"/>
    <w:sectPr w:rsidR="00AE655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59"/>
    <w:rsid w:val="00113A51"/>
    <w:rsid w:val="00A16A3F"/>
    <w:rsid w:val="00AE65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DC35"/>
  <w15:chartTrackingRefBased/>
  <w15:docId w15:val="{9C871D14-6675-42E4-A762-1B251D71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6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E6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E655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E655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E655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E655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E655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E655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E655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655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E655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E655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E655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E655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E655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E655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E655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E6559"/>
    <w:rPr>
      <w:rFonts w:eastAsiaTheme="majorEastAsia" w:cstheme="majorBidi"/>
      <w:color w:val="272727" w:themeColor="text1" w:themeTint="D8"/>
    </w:rPr>
  </w:style>
  <w:style w:type="paragraph" w:styleId="Titel">
    <w:name w:val="Title"/>
    <w:basedOn w:val="Normal"/>
    <w:next w:val="Normal"/>
    <w:link w:val="TitelTegn"/>
    <w:uiPriority w:val="10"/>
    <w:qFormat/>
    <w:rsid w:val="00AE6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E655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E655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E655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E655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E6559"/>
    <w:rPr>
      <w:i/>
      <w:iCs/>
      <w:color w:val="404040" w:themeColor="text1" w:themeTint="BF"/>
    </w:rPr>
  </w:style>
  <w:style w:type="paragraph" w:styleId="Listeafsnit">
    <w:name w:val="List Paragraph"/>
    <w:basedOn w:val="Normal"/>
    <w:uiPriority w:val="34"/>
    <w:qFormat/>
    <w:rsid w:val="00AE6559"/>
    <w:pPr>
      <w:ind w:left="720"/>
      <w:contextualSpacing/>
    </w:pPr>
  </w:style>
  <w:style w:type="character" w:styleId="Kraftigfremhvning">
    <w:name w:val="Intense Emphasis"/>
    <w:basedOn w:val="Standardskrifttypeiafsnit"/>
    <w:uiPriority w:val="21"/>
    <w:qFormat/>
    <w:rsid w:val="00AE6559"/>
    <w:rPr>
      <w:i/>
      <w:iCs/>
      <w:color w:val="0F4761" w:themeColor="accent1" w:themeShade="BF"/>
    </w:rPr>
  </w:style>
  <w:style w:type="paragraph" w:styleId="Strktcitat">
    <w:name w:val="Intense Quote"/>
    <w:basedOn w:val="Normal"/>
    <w:next w:val="Normal"/>
    <w:link w:val="StrktcitatTegn"/>
    <w:uiPriority w:val="30"/>
    <w:qFormat/>
    <w:rsid w:val="00AE6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E6559"/>
    <w:rPr>
      <w:i/>
      <w:iCs/>
      <w:color w:val="0F4761" w:themeColor="accent1" w:themeShade="BF"/>
    </w:rPr>
  </w:style>
  <w:style w:type="character" w:styleId="Kraftighenvisning">
    <w:name w:val="Intense Reference"/>
    <w:basedOn w:val="Standardskrifttypeiafsnit"/>
    <w:uiPriority w:val="32"/>
    <w:qFormat/>
    <w:rsid w:val="00AE65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319</Words>
  <Characters>1946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R Lundgaard</dc:creator>
  <cp:keywords/>
  <dc:description/>
  <cp:lastModifiedBy>Pernille R Lundgaard</cp:lastModifiedBy>
  <cp:revision>1</cp:revision>
  <dcterms:created xsi:type="dcterms:W3CDTF">2024-08-29T15:28:00Z</dcterms:created>
  <dcterms:modified xsi:type="dcterms:W3CDTF">2024-08-29T15:53:00Z</dcterms:modified>
</cp:coreProperties>
</file>