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8C67" w14:textId="77777777" w:rsidR="005178B8" w:rsidRPr="00916042" w:rsidRDefault="005178B8" w:rsidP="006863DA">
      <w:pPr>
        <w:spacing w:line="20" w:lineRule="exact"/>
        <w:rPr>
          <w:sz w:val="18"/>
          <w:szCs w:val="18"/>
        </w:rPr>
      </w:pPr>
    </w:p>
    <w:tbl>
      <w:tblPr>
        <w:tblStyle w:val="Tabel-Gitter"/>
        <w:tblpPr w:vertAnchor="page" w:horzAnchor="page" w:tblpX="8336" w:tblpY="2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information"/>
        <w:tblDescription w:val="Dokumentinformation"/>
      </w:tblPr>
      <w:tblGrid>
        <w:gridCol w:w="2041"/>
      </w:tblGrid>
      <w:tr w:rsidR="005178B8" w:rsidRPr="00916042" w14:paraId="32739B70" w14:textId="77777777" w:rsidTr="00732EF5">
        <w:trPr>
          <w:trHeight w:val="1418"/>
        </w:trPr>
        <w:tc>
          <w:tcPr>
            <w:tcW w:w="2041" w:type="dxa"/>
          </w:tcPr>
          <w:p w14:paraId="51BB31C5" w14:textId="77777777" w:rsidR="00916042" w:rsidRPr="00916042" w:rsidRDefault="00916042" w:rsidP="00916042">
            <w:pPr>
              <w:pStyle w:val="DokInfo"/>
              <w:rPr>
                <w:caps/>
                <w:spacing w:val="15"/>
                <w:sz w:val="14"/>
              </w:rPr>
            </w:pPr>
            <w:r w:rsidRPr="00916042">
              <w:rPr>
                <w:caps/>
                <w:spacing w:val="15"/>
                <w:sz w:val="14"/>
              </w:rPr>
              <w:t>Dato</w:t>
            </w:r>
          </w:p>
          <w:p w14:paraId="1571310E" w14:textId="77777777" w:rsidR="005178B8" w:rsidRPr="00916042" w:rsidRDefault="00916042" w:rsidP="00916042">
            <w:pPr>
              <w:pStyle w:val="DokInfo"/>
            </w:pPr>
            <w:r w:rsidRPr="00916042">
              <w:t>30. august 2024</w:t>
            </w:r>
          </w:p>
        </w:tc>
      </w:tr>
    </w:tbl>
    <w:p w14:paraId="181ED7C1" w14:textId="77777777" w:rsidR="00B210FA" w:rsidRPr="00916042" w:rsidRDefault="00B210FA" w:rsidP="00F177AC">
      <w:pPr>
        <w:spacing w:line="20" w:lineRule="atLeast"/>
      </w:pPr>
    </w:p>
    <w:p w14:paraId="7247C633" w14:textId="77777777" w:rsidR="00B210FA" w:rsidRPr="00916042" w:rsidRDefault="00B210FA" w:rsidP="00B210FA">
      <w:pPr>
        <w:spacing w:line="20" w:lineRule="exact"/>
      </w:pPr>
      <w:r w:rsidRPr="009160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5202B77" wp14:editId="5E303DCF">
                <wp:simplePos x="0" y="0"/>
                <wp:positionH relativeFrom="column">
                  <wp:posOffset>0</wp:posOffset>
                </wp:positionH>
                <wp:positionV relativeFrom="page">
                  <wp:posOffset>9649460</wp:posOffset>
                </wp:positionV>
                <wp:extent cx="2200320" cy="649080"/>
                <wp:effectExtent l="0" t="0" r="9525" b="0"/>
                <wp:wrapNone/>
                <wp:docPr id="6" name="SenderLeft" descr="Sagsansvarlig: Marie Ella Willaume-Jantzen&#10;Hjemmepleje, Sygepleje og Døgnrehab&#10;Telefon, direkte: 59 53 54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32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67D601" w14:textId="77777777" w:rsidR="00B210FA" w:rsidRPr="00916042" w:rsidRDefault="00B210FA" w:rsidP="00B210FA">
                            <w:pPr>
                              <w:pStyle w:val="AfsenderMedAfstandEfter"/>
                              <w:suppressOverlap/>
                            </w:pPr>
                            <w:r w:rsidRPr="00916042">
                              <w:t>Sagsansvarlig:</w:t>
                            </w:r>
                          </w:p>
                          <w:p w14:paraId="0B89C027" w14:textId="77777777" w:rsidR="00916042" w:rsidRPr="00916042" w:rsidRDefault="00916042" w:rsidP="00916042">
                            <w:pPr>
                              <w:pStyle w:val="AfsenderMedAfstandEfter"/>
                              <w:suppressOverlap/>
                            </w:pPr>
                            <w:r w:rsidRPr="00916042">
                              <w:t>Marie Ella Willaume-Jantzen</w:t>
                            </w:r>
                          </w:p>
                          <w:p w14:paraId="3E9D5F33" w14:textId="77777777" w:rsidR="00B210FA" w:rsidRPr="00916042" w:rsidRDefault="00916042" w:rsidP="00916042">
                            <w:pPr>
                              <w:pStyle w:val="AfsenderMedAfstandEfter"/>
                              <w:suppressOverlap/>
                            </w:pPr>
                            <w:r w:rsidRPr="00916042">
                              <w:t>Hjemmepleje, Sygepleje og Døgnrehab</w:t>
                            </w:r>
                          </w:p>
                          <w:p w14:paraId="365A08DC" w14:textId="77777777" w:rsidR="00B210FA" w:rsidRPr="00916042" w:rsidRDefault="00916042" w:rsidP="00916042">
                            <w:pPr>
                              <w:pStyle w:val="Afsender"/>
                            </w:pPr>
                            <w:r w:rsidRPr="00916042">
                              <w:t>Telefon, direkte: 59 53 54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02B77" id="_x0000_t202" coordsize="21600,21600" o:spt="202" path="m,l,21600r21600,l21600,xe">
                <v:stroke joinstyle="miter"/>
                <v:path gradientshapeok="t" o:connecttype="rect"/>
              </v:shapetype>
              <v:shape id="SenderLeft" o:spid="_x0000_s1026" type="#_x0000_t202" alt="Sagsansvarlig: Marie Ella Willaume-Jantzen&#10;Hjemmepleje, Sygepleje og Døgnrehab&#10;Telefon, direkte: 59 53 54 49" style="position:absolute;margin-left:0;margin-top:759.8pt;width:173.2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" fillcolor="white [3212]" stroked="f" strokeweight=".5pt">
                <v:textbox inset="0,0,0,0">
                  <w:txbxContent>
                    <w:p w14:paraId="5567D601" w14:textId="77777777" w:rsidR="00B210FA" w:rsidRPr="00916042" w:rsidRDefault="00B210FA" w:rsidP="00B210FA">
                      <w:pPr>
                        <w:pStyle w:val="AfsenderMedAfstandEfter"/>
                        <w:suppressOverlap/>
                      </w:pPr>
                      <w:r w:rsidRPr="00916042">
                        <w:t>Sagsansvarlig:</w:t>
                      </w:r>
                    </w:p>
                    <w:p w14:paraId="0B89C027" w14:textId="77777777" w:rsidR="00916042" w:rsidRPr="00916042" w:rsidRDefault="00916042" w:rsidP="00916042">
                      <w:pPr>
                        <w:pStyle w:val="AfsenderMedAfstandEfter"/>
                        <w:suppressOverlap/>
                      </w:pPr>
                      <w:r w:rsidRPr="00916042">
                        <w:t>Marie Ella Willaume-Jantzen</w:t>
                      </w:r>
                    </w:p>
                    <w:p w14:paraId="3E9D5F33" w14:textId="77777777" w:rsidR="00B210FA" w:rsidRPr="00916042" w:rsidRDefault="00916042" w:rsidP="00916042">
                      <w:pPr>
                        <w:pStyle w:val="AfsenderMedAfstandEfter"/>
                        <w:suppressOverlap/>
                      </w:pPr>
                      <w:r w:rsidRPr="00916042">
                        <w:t>Hjemmepleje, Sygepleje og Døgnrehab</w:t>
                      </w:r>
                    </w:p>
                    <w:p w14:paraId="365A08DC" w14:textId="77777777" w:rsidR="00B210FA" w:rsidRPr="00916042" w:rsidRDefault="00916042" w:rsidP="00916042">
                      <w:pPr>
                        <w:pStyle w:val="Afsender"/>
                      </w:pPr>
                      <w:r w:rsidRPr="00916042">
                        <w:t>Telefon, direkte: 59 53 54 49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68B907B" w14:textId="77777777" w:rsidR="00F177AC" w:rsidRPr="00916042" w:rsidRDefault="00F177AC" w:rsidP="00B210FA">
      <w:pPr>
        <w:spacing w:line="20" w:lineRule="exact"/>
      </w:pPr>
      <w:r w:rsidRPr="00916042">
        <w:rPr>
          <w:noProof/>
          <w:spacing w:val="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BC01645" wp14:editId="132360BC">
                <wp:simplePos x="0" y="0"/>
                <wp:positionH relativeFrom="column">
                  <wp:posOffset>-1270</wp:posOffset>
                </wp:positionH>
                <wp:positionV relativeFrom="page">
                  <wp:posOffset>9361170</wp:posOffset>
                </wp:positionV>
                <wp:extent cx="5915160" cy="228600"/>
                <wp:effectExtent l="0" t="0" r="9525" b="0"/>
                <wp:wrapNone/>
                <wp:docPr id="2" name="Tekstfel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1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562BE" w14:textId="77777777" w:rsidR="00F177AC" w:rsidRPr="00916042" w:rsidRDefault="00F177AC" w:rsidP="00F177AC">
                            <w:pPr>
                              <w:pStyle w:val="KontaktTekst"/>
                              <w:spacing w:before="120"/>
                            </w:pPr>
                            <w:r w:rsidRPr="00916042">
                              <w:t>Kontakt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1645" id="Tekstfelt 2" o:spid="_x0000_s1027" type="#_x0000_t202" alt="&quot;&quot;" style="position:absolute;margin-left:-.1pt;margin-top:737.1pt;width:46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" fillcolor="white [3201]" stroked="f" strokeweight=".5pt">
                <v:textbox inset="0,0,0,0">
                  <w:txbxContent>
                    <w:p w14:paraId="642562BE" w14:textId="77777777" w:rsidR="00F177AC" w:rsidRPr="00916042" w:rsidRDefault="00F177AC" w:rsidP="00F177AC">
                      <w:pPr>
                        <w:pStyle w:val="KontaktTekst"/>
                        <w:spacing w:before="120"/>
                      </w:pPr>
                      <w:r w:rsidRPr="00916042">
                        <w:t>Kontakt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210FA" w:rsidRPr="009160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F42D5F3" wp14:editId="5216BA52">
                <wp:simplePos x="0" y="0"/>
                <wp:positionH relativeFrom="column">
                  <wp:posOffset>2376170</wp:posOffset>
                </wp:positionH>
                <wp:positionV relativeFrom="page">
                  <wp:posOffset>9649460</wp:posOffset>
                </wp:positionV>
                <wp:extent cx="3304080" cy="649080"/>
                <wp:effectExtent l="0" t="0" r="0" b="0"/>
                <wp:wrapNone/>
                <wp:docPr id="7" name="SenderRight" descr="Kalundborg Kommune&#10;Centret 9&#10;4470 Svebølle&#10;&#10;Telefon, omstilling: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08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05F56" w14:textId="77777777" w:rsidR="00916042" w:rsidRPr="00916042" w:rsidRDefault="00916042" w:rsidP="00916042">
                            <w:pPr>
                              <w:pStyle w:val="AfsenderMedAfstandEfter"/>
                              <w:suppressOverlap/>
                            </w:pPr>
                            <w:r w:rsidRPr="00916042">
                              <w:t>Kalundborg Kommune</w:t>
                            </w:r>
                          </w:p>
                          <w:p w14:paraId="5B8663AC" w14:textId="77777777" w:rsidR="00916042" w:rsidRPr="00916042" w:rsidRDefault="00916042" w:rsidP="00916042">
                            <w:pPr>
                              <w:pStyle w:val="AfsenderMedAfstandEfter"/>
                              <w:suppressOverlap/>
                            </w:pPr>
                            <w:r w:rsidRPr="00916042">
                              <w:t>Centret 9</w:t>
                            </w:r>
                          </w:p>
                          <w:p w14:paraId="4DAA9A05" w14:textId="77777777" w:rsidR="00B210FA" w:rsidRPr="00916042" w:rsidRDefault="00916042" w:rsidP="00916042">
                            <w:pPr>
                              <w:pStyle w:val="AfsenderMedAfstandEfter"/>
                              <w:suppressOverlap/>
                            </w:pPr>
                            <w:r w:rsidRPr="00916042">
                              <w:t>4470 Svebølle</w:t>
                            </w:r>
                          </w:p>
                          <w:p w14:paraId="24E3982C" w14:textId="77777777" w:rsidR="00B210FA" w:rsidRPr="00916042" w:rsidRDefault="00B210FA" w:rsidP="00B210FA">
                            <w:pPr>
                              <w:pStyle w:val="Afsender"/>
                              <w:suppressOverlap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D5F3" id="SenderRight" o:spid="_x0000_s1028" type="#_x0000_t202" alt="Kalundborg Kommune&#10;Centret 9&#10;4470 Svebølle&#10;&#10;Telefon, omstilling: " style="position:absolute;margin-left:187.1pt;margin-top:759.8pt;width:260.15pt;height: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" fillcolor="white [3212]" stroked="f" strokeweight=".5pt">
                <v:textbox inset="0,0,0,0">
                  <w:txbxContent>
                    <w:p w14:paraId="77F05F56" w14:textId="77777777" w:rsidR="00916042" w:rsidRPr="00916042" w:rsidRDefault="00916042" w:rsidP="00916042">
                      <w:pPr>
                        <w:pStyle w:val="AfsenderMedAfstandEfter"/>
                        <w:suppressOverlap/>
                      </w:pPr>
                      <w:r w:rsidRPr="00916042">
                        <w:t>Kalundborg Kommune</w:t>
                      </w:r>
                    </w:p>
                    <w:p w14:paraId="5B8663AC" w14:textId="77777777" w:rsidR="00916042" w:rsidRPr="00916042" w:rsidRDefault="00916042" w:rsidP="00916042">
                      <w:pPr>
                        <w:pStyle w:val="AfsenderMedAfstandEfter"/>
                        <w:suppressOverlap/>
                      </w:pPr>
                      <w:r w:rsidRPr="00916042">
                        <w:t>Centret 9</w:t>
                      </w:r>
                    </w:p>
                    <w:p w14:paraId="4DAA9A05" w14:textId="77777777" w:rsidR="00B210FA" w:rsidRPr="00916042" w:rsidRDefault="00916042" w:rsidP="00916042">
                      <w:pPr>
                        <w:pStyle w:val="AfsenderMedAfstandEfter"/>
                        <w:suppressOverlap/>
                      </w:pPr>
                      <w:r w:rsidRPr="00916042">
                        <w:t>4470 Svebølle</w:t>
                      </w:r>
                    </w:p>
                    <w:p w14:paraId="24E3982C" w14:textId="77777777" w:rsidR="00B210FA" w:rsidRPr="00916042" w:rsidRDefault="00B210FA" w:rsidP="00B210FA">
                      <w:pPr>
                        <w:pStyle w:val="Afsender"/>
                        <w:suppressOverlap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332A58F" w14:textId="77777777" w:rsidR="00D16A2F" w:rsidRPr="00916042" w:rsidRDefault="00D16A2F" w:rsidP="007613BD"/>
    <w:p w14:paraId="790647D8" w14:textId="77777777" w:rsidR="00730B2C" w:rsidRPr="00916042" w:rsidRDefault="00730B2C" w:rsidP="007613BD"/>
    <w:p w14:paraId="00FF3510" w14:textId="77777777" w:rsidR="000D44AE" w:rsidRPr="00916042" w:rsidRDefault="000D44AE" w:rsidP="000D44AE"/>
    <w:p w14:paraId="59A36993" w14:textId="77777777" w:rsidR="000D44AE" w:rsidRPr="00916042" w:rsidRDefault="000D44AE" w:rsidP="000D44AE"/>
    <w:p w14:paraId="6D16002C" w14:textId="77777777" w:rsidR="000D44AE" w:rsidRPr="00302753" w:rsidRDefault="000D44AE" w:rsidP="000D44AE">
      <w:pPr>
        <w:rPr>
          <w:b/>
          <w:bCs/>
          <w:sz w:val="22"/>
          <w:szCs w:val="28"/>
        </w:rPr>
      </w:pPr>
    </w:p>
    <w:p w14:paraId="5774E51D" w14:textId="77777777" w:rsidR="00916042" w:rsidRDefault="00916042" w:rsidP="000D44AE"/>
    <w:p w14:paraId="51A1DFE8" w14:textId="77777777" w:rsidR="00916042" w:rsidRPr="00916042" w:rsidRDefault="00916042" w:rsidP="000D44AE">
      <w:pPr>
        <w:rPr>
          <w:b/>
          <w:bCs/>
          <w:sz w:val="22"/>
          <w:szCs w:val="28"/>
        </w:rPr>
      </w:pPr>
    </w:p>
    <w:p w14:paraId="5A2933D5" w14:textId="43E229FE" w:rsidR="005D7B95" w:rsidRDefault="005D7B95" w:rsidP="000D44AE">
      <w:pPr>
        <w:rPr>
          <w:b/>
          <w:bCs/>
          <w:sz w:val="24"/>
          <w:szCs w:val="32"/>
        </w:rPr>
      </w:pPr>
      <w:r w:rsidRPr="005D7B95">
        <w:rPr>
          <w:b/>
          <w:bCs/>
          <w:sz w:val="24"/>
          <w:szCs w:val="32"/>
        </w:rPr>
        <w:t>MED-udvalget i HSD har afholdt møde</w:t>
      </w:r>
      <w:r w:rsidR="00CC69C9">
        <w:rPr>
          <w:b/>
          <w:bCs/>
          <w:sz w:val="24"/>
          <w:szCs w:val="32"/>
        </w:rPr>
        <w:t xml:space="preserve"> d.d. og</w:t>
      </w:r>
      <w:r w:rsidRPr="005D7B95">
        <w:rPr>
          <w:b/>
          <w:bCs/>
          <w:sz w:val="24"/>
          <w:szCs w:val="32"/>
        </w:rPr>
        <w:t xml:space="preserve"> har nedenstående kommentarer til høringsmateriale/råderumskatalog. </w:t>
      </w:r>
    </w:p>
    <w:p w14:paraId="51A1EE27" w14:textId="77777777" w:rsidR="00CB7CE6" w:rsidRDefault="00CB7CE6" w:rsidP="000D44AE">
      <w:pPr>
        <w:rPr>
          <w:b/>
          <w:bCs/>
          <w:sz w:val="24"/>
          <w:szCs w:val="32"/>
        </w:rPr>
      </w:pPr>
    </w:p>
    <w:p w14:paraId="711D23DE" w14:textId="77777777" w:rsidR="00CB7CE6" w:rsidRDefault="00CB7CE6" w:rsidP="000D44AE">
      <w:pPr>
        <w:rPr>
          <w:b/>
          <w:bCs/>
          <w:sz w:val="24"/>
          <w:szCs w:val="32"/>
        </w:rPr>
      </w:pPr>
    </w:p>
    <w:p w14:paraId="09645EBA" w14:textId="4C3A3C03" w:rsidR="00916042" w:rsidRPr="00D519BB" w:rsidRDefault="00916042" w:rsidP="000D44AE">
      <w:pPr>
        <w:rPr>
          <w:b/>
          <w:bCs/>
          <w:sz w:val="24"/>
          <w:szCs w:val="32"/>
        </w:rPr>
      </w:pPr>
      <w:r w:rsidRPr="00D519BB">
        <w:rPr>
          <w:b/>
          <w:bCs/>
          <w:sz w:val="24"/>
          <w:szCs w:val="32"/>
        </w:rPr>
        <w:t>Fra råderumskataloget</w:t>
      </w:r>
    </w:p>
    <w:p w14:paraId="3964B46A" w14:textId="77777777" w:rsidR="00916042" w:rsidRDefault="00916042" w:rsidP="000D44AE">
      <w:pPr>
        <w:rPr>
          <w:b/>
          <w:bCs/>
          <w:sz w:val="22"/>
          <w:szCs w:val="28"/>
        </w:rPr>
      </w:pPr>
    </w:p>
    <w:p w14:paraId="3B9F5554" w14:textId="735AED9B" w:rsidR="00916042" w:rsidRPr="00916042" w:rsidRDefault="00916042" w:rsidP="000D44AE">
      <w:pPr>
        <w:rPr>
          <w:b/>
          <w:bCs/>
          <w:sz w:val="22"/>
          <w:szCs w:val="28"/>
        </w:rPr>
      </w:pPr>
      <w:r w:rsidRPr="00916042">
        <w:rPr>
          <w:b/>
          <w:bCs/>
          <w:sz w:val="22"/>
          <w:szCs w:val="28"/>
        </w:rPr>
        <w:t>Velfærdsteknologier</w:t>
      </w:r>
    </w:p>
    <w:p w14:paraId="1EF6F546" w14:textId="5E6238FD" w:rsidR="00916042" w:rsidRPr="00916042" w:rsidRDefault="00916042" w:rsidP="00916042">
      <w:pPr>
        <w:rPr>
          <w:b/>
          <w:bCs/>
        </w:rPr>
      </w:pPr>
      <w:r>
        <w:rPr>
          <w:b/>
          <w:bCs/>
        </w:rPr>
        <w:t>N</w:t>
      </w:r>
      <w:r w:rsidRPr="00916042">
        <w:rPr>
          <w:b/>
          <w:bCs/>
        </w:rPr>
        <w:t xml:space="preserve">r. 1 – </w:t>
      </w:r>
      <w:r w:rsidRPr="00916042">
        <w:rPr>
          <w:b/>
          <w:bCs/>
          <w:i/>
          <w:iCs/>
        </w:rPr>
        <w:t>Intelligent ble</w:t>
      </w:r>
    </w:p>
    <w:p w14:paraId="081ECC48" w14:textId="032C2FF6" w:rsidR="00916042" w:rsidRPr="00916042" w:rsidRDefault="00916042" w:rsidP="00916042">
      <w:r w:rsidRPr="00916042">
        <w:t>Bleen kan være god i en udredningsfase, så besøg hos borgerne kan tilrettelægges bedre. </w:t>
      </w:r>
    </w:p>
    <w:p w14:paraId="208FACAB" w14:textId="197F66DD" w:rsidR="00916042" w:rsidRPr="00916042" w:rsidRDefault="00916042" w:rsidP="00916042">
      <w:r w:rsidRPr="00916042">
        <w:t>Det er vores opfattelse, at teknologien endnu ikke er god nok, da bleen bl.a. ikke kan skelne mellem afføring og urin. P.t. har kontinenssygeplejesker</w:t>
      </w:r>
      <w:r>
        <w:t>ne</w:t>
      </w:r>
      <w:r w:rsidRPr="00916042">
        <w:t xml:space="preserve"> valgt at levere de nuværende intelligente bleer retur. </w:t>
      </w:r>
    </w:p>
    <w:p w14:paraId="42DFCCAD" w14:textId="77777777" w:rsidR="00916042" w:rsidRPr="00916042" w:rsidRDefault="00916042" w:rsidP="00916042">
      <w:r w:rsidRPr="00916042">
        <w:t>Den forventede effekt som bleen er tiltænkt, kan medføre ekstra besøg hos borgerne og en ukendt responstid. </w:t>
      </w:r>
    </w:p>
    <w:p w14:paraId="1EBBD74D" w14:textId="7A2CD297" w:rsidR="00916042" w:rsidRDefault="00916042" w:rsidP="00916042">
      <w:r w:rsidRPr="00916042">
        <w:t>Alt i alt har vi svært ved at se potentialet</w:t>
      </w:r>
      <w:r>
        <w:t xml:space="preserve"> for den intelligente ble</w:t>
      </w:r>
      <w:r w:rsidRPr="00916042">
        <w:t xml:space="preserve"> i hjemmeplejen. </w:t>
      </w:r>
    </w:p>
    <w:p w14:paraId="666D5D52" w14:textId="77777777" w:rsidR="00302753" w:rsidRPr="00916042" w:rsidRDefault="00302753" w:rsidP="00916042"/>
    <w:p w14:paraId="723DBAC4" w14:textId="273F5F45" w:rsidR="00916042" w:rsidRPr="00302753" w:rsidRDefault="00916042" w:rsidP="000D44AE">
      <w:pPr>
        <w:rPr>
          <w:sz w:val="22"/>
          <w:szCs w:val="28"/>
        </w:rPr>
      </w:pPr>
      <w:r w:rsidRPr="00916042">
        <w:t xml:space="preserve"> </w:t>
      </w:r>
    </w:p>
    <w:p w14:paraId="38120F2D" w14:textId="77777777" w:rsidR="00302753" w:rsidRPr="00302753" w:rsidRDefault="00302753" w:rsidP="00302753">
      <w:pPr>
        <w:rPr>
          <w:b/>
          <w:bCs/>
          <w:sz w:val="22"/>
        </w:rPr>
      </w:pPr>
      <w:r w:rsidRPr="00302753">
        <w:rPr>
          <w:b/>
          <w:bCs/>
          <w:sz w:val="22"/>
        </w:rPr>
        <w:t>Forenklet HR-administration</w:t>
      </w:r>
    </w:p>
    <w:p w14:paraId="3AB63A20" w14:textId="1588B19A" w:rsidR="00302753" w:rsidRPr="00302753" w:rsidRDefault="00916042" w:rsidP="00302753">
      <w:pPr>
        <w:rPr>
          <w:i/>
          <w:iCs/>
          <w:szCs w:val="19"/>
        </w:rPr>
      </w:pPr>
      <w:r w:rsidRPr="00302753">
        <w:rPr>
          <w:b/>
          <w:bCs/>
          <w:szCs w:val="19"/>
        </w:rPr>
        <w:t>Nr. 41</w:t>
      </w:r>
      <w:r w:rsidR="00302753">
        <w:rPr>
          <w:b/>
          <w:bCs/>
          <w:szCs w:val="19"/>
        </w:rPr>
        <w:t xml:space="preserve"> – </w:t>
      </w:r>
      <w:r w:rsidR="00302753" w:rsidRPr="00302753">
        <w:rPr>
          <w:b/>
          <w:bCs/>
          <w:i/>
          <w:iCs/>
          <w:szCs w:val="19"/>
        </w:rPr>
        <w:t>Puljer</w:t>
      </w:r>
    </w:p>
    <w:p w14:paraId="6CFC922C" w14:textId="7BE0BD28" w:rsidR="00916042" w:rsidRPr="00302753" w:rsidRDefault="00916042" w:rsidP="000D44AE">
      <w:pPr>
        <w:rPr>
          <w:b/>
          <w:bCs/>
          <w:sz w:val="22"/>
          <w:szCs w:val="28"/>
        </w:rPr>
      </w:pPr>
    </w:p>
    <w:p w14:paraId="496F61E5" w14:textId="743139C6" w:rsidR="00302753" w:rsidRDefault="009C1232" w:rsidP="000D44AE">
      <w:r>
        <w:t>I udgangspunktet er vi ikke interesseret i at der laves lokale puljer, da vi vores budgetrisiko bliver for stor. Der skal kunne bruges af den centrale pulje når behovet opstår. Da HSD er et af de største områder</w:t>
      </w:r>
      <w:r w:rsidR="00223F47">
        <w:t>,</w:t>
      </w:r>
      <w:r>
        <w:t xml:space="preserve"> hvor der er i </w:t>
      </w:r>
      <w:r w:rsidR="00A34CDD">
        <w:t>periode</w:t>
      </w:r>
      <w:r w:rsidR="00F100F2">
        <w:t>r</w:t>
      </w:r>
      <w:r w:rsidR="00A34CDD">
        <w:t>,</w:t>
      </w:r>
      <w:r>
        <w:t xml:space="preserve"> er st</w:t>
      </w:r>
      <w:r w:rsidR="00F100F2">
        <w:t>or</w:t>
      </w:r>
      <w:r>
        <w:t>e træk på puljen</w:t>
      </w:r>
      <w:r w:rsidR="00223F47">
        <w:t>, er vores bekymring</w:t>
      </w:r>
      <w:r w:rsidR="005225F2">
        <w:t>,</w:t>
      </w:r>
      <w:r w:rsidR="00223F47">
        <w:t xml:space="preserve"> at vi stilles dårlige</w:t>
      </w:r>
      <w:r w:rsidR="00A34CDD">
        <w:t xml:space="preserve"> end vi er i dag. </w:t>
      </w:r>
      <w:r w:rsidR="002E026D" w:rsidRPr="00A34CDD">
        <w:rPr>
          <w:u w:val="single"/>
        </w:rPr>
        <w:t>Hvis</w:t>
      </w:r>
      <w:r w:rsidR="002E026D" w:rsidRPr="005225F2">
        <w:rPr>
          <w:i/>
          <w:iCs/>
        </w:rPr>
        <w:t xml:space="preserve"> p</w:t>
      </w:r>
      <w:r w:rsidR="00302753" w:rsidRPr="005225F2">
        <w:rPr>
          <w:i/>
          <w:iCs/>
        </w:rPr>
        <w:t>uljen</w:t>
      </w:r>
      <w:r w:rsidR="00302753" w:rsidRPr="00302753">
        <w:rPr>
          <w:i/>
          <w:iCs/>
        </w:rPr>
        <w:t xml:space="preserve"> til brug ved langtidssygefravær</w:t>
      </w:r>
      <w:r w:rsidR="00302753">
        <w:t xml:space="preserve"> </w:t>
      </w:r>
      <w:r w:rsidR="002E026D">
        <w:t xml:space="preserve">fordeles ud til de enkelte partnerskabsholdere, ser vi det som yderst vigtigt at se på fordelingsnøglen. Hvordan vil den se ud? </w:t>
      </w:r>
    </w:p>
    <w:p w14:paraId="3EBF5FC6" w14:textId="77777777" w:rsidR="00302753" w:rsidRDefault="00302753" w:rsidP="000D44AE"/>
    <w:p w14:paraId="7EB02709" w14:textId="1BA915D0" w:rsidR="00302753" w:rsidRDefault="00302753" w:rsidP="000D44AE">
      <w:r>
        <w:rPr>
          <w:i/>
          <w:iCs/>
        </w:rPr>
        <w:t xml:space="preserve">Puljen til seniorinitiativer </w:t>
      </w:r>
      <w:r>
        <w:t>er vi bevidste om ikke benyttes i særligt stort omfang i Kalundborg kommune. Dog har vi et ønske om at det fortsat er en</w:t>
      </w:r>
      <w:r w:rsidR="000D3128">
        <w:t xml:space="preserve"> reel</w:t>
      </w:r>
      <w:r>
        <w:t xml:space="preserve"> mulighed, da det som det er lige nu, er det eneste tilbud til ”seniormedarbejderen”.</w:t>
      </w:r>
    </w:p>
    <w:p w14:paraId="35662547" w14:textId="77777777" w:rsidR="000D3128" w:rsidRDefault="000D3128" w:rsidP="000D44AE"/>
    <w:p w14:paraId="76EF1663" w14:textId="77777777" w:rsidR="000E6196" w:rsidRDefault="000E6196" w:rsidP="000D44AE"/>
    <w:p w14:paraId="271AFAA0" w14:textId="0E483ACF" w:rsidR="000E6196" w:rsidRDefault="000E6196" w:rsidP="000D44AE">
      <w:r>
        <w:t>På vegne af MED-udvalget i HSD</w:t>
      </w:r>
    </w:p>
    <w:p w14:paraId="55714AC5" w14:textId="77777777" w:rsidR="00AB05D7" w:rsidRDefault="00AB05D7" w:rsidP="000D44AE"/>
    <w:p w14:paraId="168B7367" w14:textId="370314CA" w:rsidR="000D44AE" w:rsidRPr="00916042" w:rsidRDefault="000E6196" w:rsidP="000D44AE">
      <w:r>
        <w:t>Marie Willaume-Jantzen</w:t>
      </w:r>
    </w:p>
    <w:p w14:paraId="7ED704DD" w14:textId="77777777" w:rsidR="000D44AE" w:rsidRPr="00916042" w:rsidRDefault="000D44AE" w:rsidP="000D44AE"/>
    <w:p w14:paraId="19E2994F" w14:textId="77777777" w:rsidR="000D44AE" w:rsidRPr="00916042" w:rsidRDefault="000D44AE" w:rsidP="000D44AE">
      <w:pPr>
        <w:tabs>
          <w:tab w:val="left" w:pos="3150"/>
        </w:tabs>
      </w:pPr>
      <w:r w:rsidRPr="00916042">
        <w:tab/>
      </w:r>
    </w:p>
    <w:sectPr w:rsidR="000D44AE" w:rsidRPr="00916042" w:rsidSect="00863C7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8" w:bottom="454" w:left="124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2A442" w14:textId="77777777" w:rsidR="002822D3" w:rsidRPr="00916042" w:rsidRDefault="002822D3" w:rsidP="00291C7F">
      <w:pPr>
        <w:spacing w:line="240" w:lineRule="auto"/>
      </w:pPr>
      <w:r w:rsidRPr="00916042">
        <w:separator/>
      </w:r>
    </w:p>
    <w:p w14:paraId="63944F44" w14:textId="77777777" w:rsidR="002822D3" w:rsidRPr="00916042" w:rsidRDefault="002822D3"/>
  </w:endnote>
  <w:endnote w:type="continuationSeparator" w:id="0">
    <w:p w14:paraId="004506B1" w14:textId="77777777" w:rsidR="002822D3" w:rsidRPr="00916042" w:rsidRDefault="002822D3" w:rsidP="00291C7F">
      <w:pPr>
        <w:spacing w:line="240" w:lineRule="auto"/>
      </w:pPr>
      <w:r w:rsidRPr="00916042">
        <w:continuationSeparator/>
      </w:r>
    </w:p>
    <w:p w14:paraId="731E75C9" w14:textId="77777777" w:rsidR="002822D3" w:rsidRPr="00916042" w:rsidRDefault="00282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615A2" w14:textId="77777777" w:rsidR="00D657BC" w:rsidRPr="00916042" w:rsidRDefault="00D657BC" w:rsidP="00E83687"/>
  <w:p w14:paraId="0248D6F9" w14:textId="77777777" w:rsidR="00D918EF" w:rsidRPr="00916042" w:rsidRDefault="00D918EF" w:rsidP="00E83687">
    <w:r w:rsidRPr="00916042">
      <w:rPr>
        <w:noProof/>
        <w:lang w:eastAsia="da-DK"/>
      </w:rPr>
      <w:drawing>
        <wp:anchor distT="0" distB="0" distL="114300" distR="114300" simplePos="0" relativeHeight="251657216" behindDoc="0" locked="1" layoutInCell="0" allowOverlap="1" wp14:anchorId="1A920B2A" wp14:editId="6FC309F2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916042" w14:paraId="40BDC689" w14:textId="77777777" w:rsidTr="00F319D5">
      <w:tc>
        <w:tcPr>
          <w:tcW w:w="8959" w:type="dxa"/>
        </w:tcPr>
        <w:p w14:paraId="3F6BD052" w14:textId="77777777" w:rsidR="00D918EF" w:rsidRPr="00916042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2623A6AB" w14:textId="77777777" w:rsidR="00D918EF" w:rsidRPr="00916042" w:rsidRDefault="00D918EF" w:rsidP="00F319D5">
          <w:pPr>
            <w:pStyle w:val="Sidenummerering"/>
          </w:pPr>
          <w:r w:rsidRPr="00916042">
            <w:fldChar w:fldCharType="begin"/>
          </w:r>
          <w:r w:rsidRPr="00916042">
            <w:instrText>PAGE  \* Arabic  \* MERGEFORMAT</w:instrText>
          </w:r>
          <w:r w:rsidRPr="00916042">
            <w:fldChar w:fldCharType="separate"/>
          </w:r>
          <w:r w:rsidR="00855F39" w:rsidRPr="00916042">
            <w:rPr>
              <w:noProof/>
            </w:rPr>
            <w:t>2</w:t>
          </w:r>
          <w:r w:rsidRPr="00916042">
            <w:fldChar w:fldCharType="end"/>
          </w:r>
          <w:r w:rsidRPr="00916042">
            <w:t>/</w:t>
          </w:r>
          <w:r w:rsidR="00C64946" w:rsidRPr="00916042">
            <w:rPr>
              <w:noProof/>
            </w:rPr>
            <w:fldChar w:fldCharType="begin"/>
          </w:r>
          <w:r w:rsidR="00C64946" w:rsidRPr="00916042">
            <w:rPr>
              <w:noProof/>
            </w:rPr>
            <w:instrText>NUMPAGES  \* Arabic  \* MERGEFORMAT</w:instrText>
          </w:r>
          <w:r w:rsidR="00C64946" w:rsidRPr="00916042">
            <w:rPr>
              <w:noProof/>
            </w:rPr>
            <w:fldChar w:fldCharType="separate"/>
          </w:r>
          <w:r w:rsidR="00855F39" w:rsidRPr="00916042">
            <w:rPr>
              <w:noProof/>
            </w:rPr>
            <w:t>2</w:t>
          </w:r>
          <w:r w:rsidR="00C64946" w:rsidRPr="00916042">
            <w:rPr>
              <w:noProof/>
            </w:rPr>
            <w:fldChar w:fldCharType="end"/>
          </w:r>
        </w:p>
      </w:tc>
    </w:tr>
  </w:tbl>
  <w:p w14:paraId="4B765C7F" w14:textId="77777777" w:rsidR="00D918EF" w:rsidRPr="00916042" w:rsidRDefault="00D918EF" w:rsidP="00857F7D">
    <w:pPr>
      <w:pStyle w:val="SidefodB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Sidetal"/>
      <w:tblDescription w:val="Sidetal"/>
    </w:tblPr>
    <w:tblGrid>
      <w:gridCol w:w="397"/>
    </w:tblGrid>
    <w:tr w:rsidR="00863C79" w:rsidRPr="00916042" w14:paraId="2BE976D2" w14:textId="77777777" w:rsidTr="00017B6B">
      <w:trPr>
        <w:trHeight w:val="2211"/>
      </w:trPr>
      <w:tc>
        <w:tcPr>
          <w:tcW w:w="397" w:type="dxa"/>
          <w:vAlign w:val="bottom"/>
        </w:tcPr>
        <w:p w14:paraId="289309BE" w14:textId="77777777" w:rsidR="00863C79" w:rsidRPr="00916042" w:rsidRDefault="00863C79" w:rsidP="00017B6B">
          <w:pPr>
            <w:pStyle w:val="Sidenummerering"/>
          </w:pPr>
          <w:r w:rsidRPr="00916042">
            <w:br/>
          </w:r>
          <w:r w:rsidRPr="00916042">
            <w:br/>
          </w:r>
          <w:r w:rsidRPr="00916042">
            <w:br/>
          </w:r>
          <w:r w:rsidRPr="00916042">
            <w:br/>
          </w:r>
          <w:r w:rsidRPr="00916042">
            <w:br/>
          </w:r>
          <w:r w:rsidRPr="00916042">
            <w:br/>
          </w:r>
          <w:r w:rsidRPr="00916042">
            <w:br/>
          </w:r>
          <w:r w:rsidRPr="00916042">
            <w:br/>
          </w:r>
          <w:r w:rsidRPr="00916042">
            <w:br/>
          </w:r>
          <w:r w:rsidRPr="00916042">
            <w:fldChar w:fldCharType="begin"/>
          </w:r>
          <w:r w:rsidRPr="00916042">
            <w:instrText xml:space="preserve"> PAGE   \* MERGEFORMAT </w:instrText>
          </w:r>
          <w:r w:rsidRPr="00916042">
            <w:fldChar w:fldCharType="separate"/>
          </w:r>
          <w:r w:rsidRPr="00916042">
            <w:rPr>
              <w:noProof/>
            </w:rPr>
            <w:t>2</w:t>
          </w:r>
          <w:r w:rsidRPr="00916042">
            <w:fldChar w:fldCharType="end"/>
          </w:r>
          <w:r w:rsidRPr="00916042"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0" allowOverlap="1" wp14:anchorId="66C50131" wp14:editId="2ECBA438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6" name="Billed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led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16042">
            <w:t>/</w:t>
          </w:r>
          <w:fldSimple w:instr=" NUMPAGES   \* MERGEFORMAT ">
            <w:r w:rsidRPr="00916042">
              <w:rPr>
                <w:noProof/>
              </w:rPr>
              <w:t>2</w:t>
            </w:r>
          </w:fldSimple>
        </w:p>
      </w:tc>
    </w:tr>
  </w:tbl>
  <w:p w14:paraId="368023FE" w14:textId="77777777" w:rsidR="00F177AC" w:rsidRPr="00916042" w:rsidRDefault="00F177AC" w:rsidP="00F177AC">
    <w:pPr>
      <w:pStyle w:val="Sidefod"/>
    </w:pPr>
  </w:p>
  <w:p w14:paraId="6CF1889C" w14:textId="77777777" w:rsidR="00F177AC" w:rsidRPr="00916042" w:rsidRDefault="00F177AC" w:rsidP="00F177AC">
    <w:pPr>
      <w:pStyle w:val="Sidefod"/>
    </w:pPr>
  </w:p>
  <w:p w14:paraId="0912B180" w14:textId="77777777" w:rsidR="00F177AC" w:rsidRPr="00916042" w:rsidRDefault="00F177AC" w:rsidP="00F177AC">
    <w:pPr>
      <w:pStyle w:val="Sidefod"/>
    </w:pPr>
  </w:p>
  <w:p w14:paraId="2D303379" w14:textId="77777777" w:rsidR="00F177AC" w:rsidRPr="00916042" w:rsidRDefault="00F177AC" w:rsidP="00F177AC">
    <w:pPr>
      <w:pStyle w:val="Sidefod"/>
    </w:pPr>
  </w:p>
  <w:p w14:paraId="2D3376BC" w14:textId="77777777" w:rsidR="00F177AC" w:rsidRPr="00916042" w:rsidRDefault="00F177AC" w:rsidP="00F177AC">
    <w:pPr>
      <w:pStyle w:val="Sidefod"/>
    </w:pPr>
  </w:p>
  <w:p w14:paraId="2A5ED29B" w14:textId="77777777" w:rsidR="00F177AC" w:rsidRPr="00916042" w:rsidRDefault="00F177AC" w:rsidP="00F177AC">
    <w:pPr>
      <w:pStyle w:val="Sidefod"/>
    </w:pPr>
  </w:p>
  <w:p w14:paraId="12C242A7" w14:textId="77777777" w:rsidR="00F177AC" w:rsidRPr="00916042" w:rsidRDefault="00F177AC" w:rsidP="00F177AC">
    <w:pPr>
      <w:pStyle w:val="Sidefod"/>
    </w:pPr>
  </w:p>
  <w:p w14:paraId="4183B8F0" w14:textId="77777777" w:rsidR="00F177AC" w:rsidRPr="00916042" w:rsidRDefault="00F177AC" w:rsidP="00F177AC">
    <w:pPr>
      <w:pStyle w:val="Sidefod"/>
    </w:pPr>
  </w:p>
  <w:p w14:paraId="755AB8D5" w14:textId="77777777" w:rsidR="00F177AC" w:rsidRPr="00916042" w:rsidRDefault="00F177AC" w:rsidP="00F177AC">
    <w:pPr>
      <w:pStyle w:val="Sidefod"/>
      <w:spacing w:line="20" w:lineRule="exact"/>
    </w:pPr>
    <w:bookmarkStart w:id="0" w:name="bmkCampaign"/>
    <w:bookmarkEnd w:id="0"/>
  </w:p>
  <w:p w14:paraId="3471C7EE" w14:textId="77777777" w:rsidR="00863C79" w:rsidRPr="00916042" w:rsidRDefault="00863C79" w:rsidP="00863C79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ED726" w14:textId="77777777" w:rsidR="002822D3" w:rsidRPr="00916042" w:rsidRDefault="002822D3" w:rsidP="00291C7F">
      <w:pPr>
        <w:spacing w:line="240" w:lineRule="auto"/>
      </w:pPr>
      <w:r w:rsidRPr="00916042">
        <w:separator/>
      </w:r>
    </w:p>
    <w:p w14:paraId="7E2093FC" w14:textId="77777777" w:rsidR="002822D3" w:rsidRPr="00916042" w:rsidRDefault="002822D3"/>
  </w:footnote>
  <w:footnote w:type="continuationSeparator" w:id="0">
    <w:p w14:paraId="441D36B9" w14:textId="77777777" w:rsidR="002822D3" w:rsidRPr="00916042" w:rsidRDefault="002822D3" w:rsidP="00291C7F">
      <w:pPr>
        <w:spacing w:line="240" w:lineRule="auto"/>
      </w:pPr>
      <w:r w:rsidRPr="00916042">
        <w:continuationSeparator/>
      </w:r>
    </w:p>
    <w:p w14:paraId="2FC94235" w14:textId="77777777" w:rsidR="002822D3" w:rsidRPr="00916042" w:rsidRDefault="002822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BB5B" w14:textId="77777777" w:rsidR="00D918EF" w:rsidRPr="00916042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916042" w14:paraId="597959D4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27433C9F" w14:textId="77777777" w:rsidR="00D918EF" w:rsidRPr="00916042" w:rsidRDefault="00916042" w:rsidP="00916042">
          <w:pPr>
            <w:pStyle w:val="MargenWebadresse"/>
            <w:rPr>
              <w:spacing w:val="0"/>
            </w:rPr>
          </w:pPr>
          <w:r w:rsidRPr="00916042">
            <w:t>Notat</w:t>
          </w:r>
        </w:p>
      </w:tc>
    </w:tr>
  </w:tbl>
  <w:p w14:paraId="1F781174" w14:textId="77777777" w:rsidR="00D918EF" w:rsidRPr="00916042" w:rsidRDefault="00D918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5F8D" w14:textId="77777777" w:rsidR="00D918EF" w:rsidRPr="00916042" w:rsidRDefault="00916042" w:rsidP="00E77668">
    <w:r>
      <w:rPr>
        <w:noProof/>
      </w:rPr>
      <w:drawing>
        <wp:anchor distT="0" distB="0" distL="114300" distR="114300" simplePos="0" relativeHeight="251660288" behindDoc="1" locked="0" layoutInCell="1" allowOverlap="1" wp14:anchorId="286171E4" wp14:editId="3D5AFDBD">
          <wp:simplePos x="0" y="0"/>
          <wp:positionH relativeFrom="page">
            <wp:posOffset>2894965</wp:posOffset>
          </wp:positionH>
          <wp:positionV relativeFrom="page">
            <wp:posOffset>269875</wp:posOffset>
          </wp:positionV>
          <wp:extent cx="3800475" cy="542925"/>
          <wp:effectExtent l="0" t="0" r="9525" b="9525"/>
          <wp:wrapNone/>
          <wp:docPr id="16019346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9346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888C85" w14:textId="77777777" w:rsidR="00D918EF" w:rsidRPr="00916042" w:rsidRDefault="00D918EF" w:rsidP="00E77668"/>
  <w:p w14:paraId="2B83C487" w14:textId="77777777" w:rsidR="00D918EF" w:rsidRPr="00916042" w:rsidRDefault="00D918EF" w:rsidP="00E77668"/>
  <w:p w14:paraId="79172C55" w14:textId="77777777" w:rsidR="00D918EF" w:rsidRPr="00916042" w:rsidRDefault="00D918EF" w:rsidP="00E77668"/>
  <w:p w14:paraId="090CA90D" w14:textId="77777777" w:rsidR="00D918EF" w:rsidRPr="00916042" w:rsidRDefault="00D918EF" w:rsidP="00E77668"/>
  <w:p w14:paraId="45BE080D" w14:textId="77777777" w:rsidR="00D918EF" w:rsidRPr="00916042" w:rsidRDefault="00D918EF" w:rsidP="00E77668"/>
  <w:p w14:paraId="2647BAA2" w14:textId="77777777" w:rsidR="00D918EF" w:rsidRPr="00916042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00" w:firstRow="0" w:lastRow="0" w:firstColumn="0" w:lastColumn="0" w:noHBand="0" w:noVBand="1"/>
      <w:tblCaption w:val="Dokumenttype"/>
      <w:tblDescription w:val="Dokumenttype"/>
    </w:tblPr>
    <w:tblGrid>
      <w:gridCol w:w="1054"/>
    </w:tblGrid>
    <w:tr w:rsidR="00D918EF" w:rsidRPr="00916042" w14:paraId="40272315" w14:textId="77777777" w:rsidTr="00017B6B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28CF9F83" w14:textId="77777777" w:rsidR="00D918EF" w:rsidRPr="00916042" w:rsidRDefault="00916042" w:rsidP="00916042">
          <w:pPr>
            <w:pStyle w:val="MargenWebadresse"/>
            <w:rPr>
              <w:spacing w:val="0"/>
            </w:rPr>
          </w:pPr>
          <w:r w:rsidRPr="00916042">
            <w:t>Notat</w:t>
          </w:r>
        </w:p>
      </w:tc>
    </w:tr>
  </w:tbl>
  <w:p w14:paraId="3879A2D6" w14:textId="77777777" w:rsidR="00D918EF" w:rsidRPr="00916042" w:rsidRDefault="00D918EF" w:rsidP="00F542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6-14T11:23:54.4626095+02:00&quot;,&quot;Checksum&quot;:&quot;821d5b6b9ef0aabe24d1b432faa0a28b&quot;,&quot;IsAccessible&quot;:false,&quot;Settings&quot;:{&quot;CreatePdfUa&quot;:2}}"/>
    <w:docVar w:name="AttachedTemplatePath" w:val="Notat.dotm"/>
    <w:docVar w:name="CreatedWithDtVersion" w:val="2.16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EQVDuouTtFbTrMFiKfZez1PO2REeOse0IfS0t+OFQYjaaebw7ga91l5UK2o6OwDD"/>
    <w:docVar w:name="Encrypted_DialogFieldValue_documentdate" w:val="qZ3IhKCrjnUQKHSnWIcaMg=="/>
    <w:docVar w:name="Encrypted_DialogFieldValue_senderaddress" w:val="7k6Fb8anrNfHsxjGUcWX2A=="/>
    <w:docVar w:name="Encrypted_DialogFieldValue_sendercity" w:val="v5pxGBS7umhyQ0XCjcTjhQ=="/>
    <w:docVar w:name="Encrypted_DialogFieldValue_sendercompany" w:val="QgblAsBY18vOtY1AFGqoXf6dpj+VA52duySjD6AHQeg="/>
    <w:docVar w:name="Encrypted_DialogFieldValue_senderdepartment" w:val="9Xkx8PlLx+24cPVCZ4nFDZT0H0ixCZ6VRhF6L9gG5h9rAvPHIfIDvmTZPbFFdFeZ"/>
    <w:docVar w:name="Encrypted_DialogFieldValue_sendername" w:val="O5GZA4hd+XTWdQs7WIv5fl8NKIZYbroPV3pRy9a/g+o="/>
    <w:docVar w:name="Encrypted_DialogFieldValue_senderphonedir" w:val="/yKyxXcVnL3XjlHekfPrfg=="/>
    <w:docVar w:name="Encrypted_DialogFieldValue_senderposition" w:val="IsWqj2kcaJT6CbjlkkaNlA=="/>
    <w:docVar w:name="Encrypted_DialogFieldValue_senderpostalcode" w:val="FanDupzyteQ6G1YUq2yjMQ=="/>
    <w:docVar w:name="Encrypted_DocHeader" w:val="Q0XWo4GJBJiTS2GAZn+orA=="/>
    <w:docVar w:name="Encrypted_DocumentChangeThisVar" w:val="Go1BF8BBsJqqGsR1izlsvQ=="/>
    <w:docVar w:name="IntegrationType" w:val="StandAlone"/>
  </w:docVars>
  <w:rsids>
    <w:rsidRoot w:val="00916042"/>
    <w:rsid w:val="00004AA3"/>
    <w:rsid w:val="000072C5"/>
    <w:rsid w:val="00013EA4"/>
    <w:rsid w:val="00014751"/>
    <w:rsid w:val="00014A0A"/>
    <w:rsid w:val="00017B6B"/>
    <w:rsid w:val="00017C17"/>
    <w:rsid w:val="00023F51"/>
    <w:rsid w:val="00027C81"/>
    <w:rsid w:val="00033891"/>
    <w:rsid w:val="00035465"/>
    <w:rsid w:val="0004385B"/>
    <w:rsid w:val="0004516D"/>
    <w:rsid w:val="000516E0"/>
    <w:rsid w:val="00053DF0"/>
    <w:rsid w:val="000741F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5DA3"/>
    <w:rsid w:val="000C565C"/>
    <w:rsid w:val="000C5D00"/>
    <w:rsid w:val="000D0A4A"/>
    <w:rsid w:val="000D115A"/>
    <w:rsid w:val="000D3128"/>
    <w:rsid w:val="000D44AE"/>
    <w:rsid w:val="000E6196"/>
    <w:rsid w:val="000F1D4D"/>
    <w:rsid w:val="001018AE"/>
    <w:rsid w:val="001025F1"/>
    <w:rsid w:val="00111B40"/>
    <w:rsid w:val="00122947"/>
    <w:rsid w:val="00127F2E"/>
    <w:rsid w:val="00130DA6"/>
    <w:rsid w:val="001314E8"/>
    <w:rsid w:val="00132880"/>
    <w:rsid w:val="00132F3E"/>
    <w:rsid w:val="001467C7"/>
    <w:rsid w:val="00162522"/>
    <w:rsid w:val="00172B60"/>
    <w:rsid w:val="0017431F"/>
    <w:rsid w:val="00182AB8"/>
    <w:rsid w:val="001940DA"/>
    <w:rsid w:val="001952BE"/>
    <w:rsid w:val="00197BA9"/>
    <w:rsid w:val="001A2DCF"/>
    <w:rsid w:val="001A5E82"/>
    <w:rsid w:val="001B1D11"/>
    <w:rsid w:val="001C1494"/>
    <w:rsid w:val="001C54BE"/>
    <w:rsid w:val="001C5C28"/>
    <w:rsid w:val="001C752F"/>
    <w:rsid w:val="001C7E04"/>
    <w:rsid w:val="001D58F1"/>
    <w:rsid w:val="001D5A2E"/>
    <w:rsid w:val="001F1102"/>
    <w:rsid w:val="001F2CC6"/>
    <w:rsid w:val="001F6C34"/>
    <w:rsid w:val="002038F3"/>
    <w:rsid w:val="00213029"/>
    <w:rsid w:val="00216319"/>
    <w:rsid w:val="00216866"/>
    <w:rsid w:val="00223F47"/>
    <w:rsid w:val="0023418B"/>
    <w:rsid w:val="00242B2A"/>
    <w:rsid w:val="002446B8"/>
    <w:rsid w:val="00247E20"/>
    <w:rsid w:val="00250E2D"/>
    <w:rsid w:val="0025606C"/>
    <w:rsid w:val="00260C6D"/>
    <w:rsid w:val="002672B5"/>
    <w:rsid w:val="002822D3"/>
    <w:rsid w:val="00285662"/>
    <w:rsid w:val="00286C88"/>
    <w:rsid w:val="00287F78"/>
    <w:rsid w:val="00291C7F"/>
    <w:rsid w:val="00293628"/>
    <w:rsid w:val="002B099A"/>
    <w:rsid w:val="002B5410"/>
    <w:rsid w:val="002C14DA"/>
    <w:rsid w:val="002C1CF2"/>
    <w:rsid w:val="002D4AEF"/>
    <w:rsid w:val="002E026D"/>
    <w:rsid w:val="002F4C45"/>
    <w:rsid w:val="00300B16"/>
    <w:rsid w:val="00302753"/>
    <w:rsid w:val="003031B5"/>
    <w:rsid w:val="00310C6F"/>
    <w:rsid w:val="003224BD"/>
    <w:rsid w:val="003315DC"/>
    <w:rsid w:val="00332004"/>
    <w:rsid w:val="00341B3B"/>
    <w:rsid w:val="00342ADF"/>
    <w:rsid w:val="00357F5B"/>
    <w:rsid w:val="00375AA8"/>
    <w:rsid w:val="00383D23"/>
    <w:rsid w:val="00384425"/>
    <w:rsid w:val="003864F6"/>
    <w:rsid w:val="0039572A"/>
    <w:rsid w:val="00397E5F"/>
    <w:rsid w:val="003A5199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235D3"/>
    <w:rsid w:val="004365A6"/>
    <w:rsid w:val="00443032"/>
    <w:rsid w:val="0044603C"/>
    <w:rsid w:val="00447B60"/>
    <w:rsid w:val="00451C3C"/>
    <w:rsid w:val="00453D00"/>
    <w:rsid w:val="004565A2"/>
    <w:rsid w:val="004604BD"/>
    <w:rsid w:val="00473CFB"/>
    <w:rsid w:val="0047573F"/>
    <w:rsid w:val="00476531"/>
    <w:rsid w:val="004800F3"/>
    <w:rsid w:val="004827CC"/>
    <w:rsid w:val="0048472D"/>
    <w:rsid w:val="00487831"/>
    <w:rsid w:val="00493743"/>
    <w:rsid w:val="00495ED9"/>
    <w:rsid w:val="00496DDF"/>
    <w:rsid w:val="004A5B98"/>
    <w:rsid w:val="004A6D41"/>
    <w:rsid w:val="004C2138"/>
    <w:rsid w:val="004C2A76"/>
    <w:rsid w:val="004D48EE"/>
    <w:rsid w:val="004E2842"/>
    <w:rsid w:val="004E5DBD"/>
    <w:rsid w:val="004E5DE9"/>
    <w:rsid w:val="004F092D"/>
    <w:rsid w:val="005014E0"/>
    <w:rsid w:val="00511269"/>
    <w:rsid w:val="0051714E"/>
    <w:rsid w:val="005178B8"/>
    <w:rsid w:val="005225F2"/>
    <w:rsid w:val="00522FFD"/>
    <w:rsid w:val="005236BD"/>
    <w:rsid w:val="00525731"/>
    <w:rsid w:val="00531AEA"/>
    <w:rsid w:val="00540BC8"/>
    <w:rsid w:val="005501AF"/>
    <w:rsid w:val="005624D9"/>
    <w:rsid w:val="00566D20"/>
    <w:rsid w:val="005670E9"/>
    <w:rsid w:val="00570982"/>
    <w:rsid w:val="005718E9"/>
    <w:rsid w:val="0057641D"/>
    <w:rsid w:val="00580653"/>
    <w:rsid w:val="0058356B"/>
    <w:rsid w:val="00592941"/>
    <w:rsid w:val="00593890"/>
    <w:rsid w:val="005A3369"/>
    <w:rsid w:val="005A4D25"/>
    <w:rsid w:val="005B5852"/>
    <w:rsid w:val="005B5CE4"/>
    <w:rsid w:val="005D4994"/>
    <w:rsid w:val="005D558F"/>
    <w:rsid w:val="005D6F46"/>
    <w:rsid w:val="005D7B95"/>
    <w:rsid w:val="005D7E74"/>
    <w:rsid w:val="005F65B8"/>
    <w:rsid w:val="00602E62"/>
    <w:rsid w:val="00607DE5"/>
    <w:rsid w:val="00614BDB"/>
    <w:rsid w:val="006322BD"/>
    <w:rsid w:val="0063695A"/>
    <w:rsid w:val="00656D73"/>
    <w:rsid w:val="00660155"/>
    <w:rsid w:val="00666516"/>
    <w:rsid w:val="00673934"/>
    <w:rsid w:val="00685397"/>
    <w:rsid w:val="006863DA"/>
    <w:rsid w:val="00690D94"/>
    <w:rsid w:val="00693091"/>
    <w:rsid w:val="006A409C"/>
    <w:rsid w:val="006B402E"/>
    <w:rsid w:val="006B6486"/>
    <w:rsid w:val="006B688F"/>
    <w:rsid w:val="006C2796"/>
    <w:rsid w:val="006C419A"/>
    <w:rsid w:val="006D4B69"/>
    <w:rsid w:val="006D541A"/>
    <w:rsid w:val="006E0998"/>
    <w:rsid w:val="006E2D6A"/>
    <w:rsid w:val="006E6646"/>
    <w:rsid w:val="006F20DE"/>
    <w:rsid w:val="006F37C6"/>
    <w:rsid w:val="006F45F9"/>
    <w:rsid w:val="00703EB1"/>
    <w:rsid w:val="00705160"/>
    <w:rsid w:val="00706EB7"/>
    <w:rsid w:val="00724C27"/>
    <w:rsid w:val="00730291"/>
    <w:rsid w:val="00730B2C"/>
    <w:rsid w:val="00730F03"/>
    <w:rsid w:val="00732EF5"/>
    <w:rsid w:val="00741E56"/>
    <w:rsid w:val="00742180"/>
    <w:rsid w:val="00750A92"/>
    <w:rsid w:val="007613BD"/>
    <w:rsid w:val="0078196C"/>
    <w:rsid w:val="00782332"/>
    <w:rsid w:val="007831CC"/>
    <w:rsid w:val="00792C3E"/>
    <w:rsid w:val="00792D2E"/>
    <w:rsid w:val="0079604F"/>
    <w:rsid w:val="00796525"/>
    <w:rsid w:val="007A1951"/>
    <w:rsid w:val="007A2DBD"/>
    <w:rsid w:val="007A4F4F"/>
    <w:rsid w:val="007B0CF0"/>
    <w:rsid w:val="007B0F2E"/>
    <w:rsid w:val="007C52A5"/>
    <w:rsid w:val="007C5B2F"/>
    <w:rsid w:val="007D3337"/>
    <w:rsid w:val="007D6808"/>
    <w:rsid w:val="007D707C"/>
    <w:rsid w:val="007E1890"/>
    <w:rsid w:val="007E7651"/>
    <w:rsid w:val="007F1419"/>
    <w:rsid w:val="00815109"/>
    <w:rsid w:val="00823698"/>
    <w:rsid w:val="00825B60"/>
    <w:rsid w:val="00832B91"/>
    <w:rsid w:val="00832C57"/>
    <w:rsid w:val="008330EB"/>
    <w:rsid w:val="00835124"/>
    <w:rsid w:val="008427D7"/>
    <w:rsid w:val="00844CBF"/>
    <w:rsid w:val="008455D8"/>
    <w:rsid w:val="00845A45"/>
    <w:rsid w:val="008509C5"/>
    <w:rsid w:val="00854CC5"/>
    <w:rsid w:val="00855F39"/>
    <w:rsid w:val="00857F7D"/>
    <w:rsid w:val="00863C79"/>
    <w:rsid w:val="00865142"/>
    <w:rsid w:val="00873729"/>
    <w:rsid w:val="00877DA0"/>
    <w:rsid w:val="00884211"/>
    <w:rsid w:val="008843FA"/>
    <w:rsid w:val="00886AC1"/>
    <w:rsid w:val="008874A9"/>
    <w:rsid w:val="00893AED"/>
    <w:rsid w:val="00893D9C"/>
    <w:rsid w:val="008A0CC0"/>
    <w:rsid w:val="008A44FB"/>
    <w:rsid w:val="008B07F5"/>
    <w:rsid w:val="008B172A"/>
    <w:rsid w:val="008B2178"/>
    <w:rsid w:val="008B2870"/>
    <w:rsid w:val="008B5CF0"/>
    <w:rsid w:val="008C4161"/>
    <w:rsid w:val="008C633B"/>
    <w:rsid w:val="008D1E42"/>
    <w:rsid w:val="008E331C"/>
    <w:rsid w:val="008E3752"/>
    <w:rsid w:val="008E5BDF"/>
    <w:rsid w:val="008F3609"/>
    <w:rsid w:val="00903D1F"/>
    <w:rsid w:val="009050DB"/>
    <w:rsid w:val="009102CF"/>
    <w:rsid w:val="00911B8E"/>
    <w:rsid w:val="0091594D"/>
    <w:rsid w:val="00916042"/>
    <w:rsid w:val="0093285E"/>
    <w:rsid w:val="0093735E"/>
    <w:rsid w:val="00951B47"/>
    <w:rsid w:val="00956A0F"/>
    <w:rsid w:val="00957C13"/>
    <w:rsid w:val="00970035"/>
    <w:rsid w:val="00971D62"/>
    <w:rsid w:val="009846F6"/>
    <w:rsid w:val="009966DB"/>
    <w:rsid w:val="009B0B7F"/>
    <w:rsid w:val="009C1232"/>
    <w:rsid w:val="009E7976"/>
    <w:rsid w:val="009F30A9"/>
    <w:rsid w:val="00A02DB3"/>
    <w:rsid w:val="00A067A9"/>
    <w:rsid w:val="00A33726"/>
    <w:rsid w:val="00A34A66"/>
    <w:rsid w:val="00A34CDD"/>
    <w:rsid w:val="00A51B11"/>
    <w:rsid w:val="00A70A3D"/>
    <w:rsid w:val="00A712B5"/>
    <w:rsid w:val="00A7317F"/>
    <w:rsid w:val="00A7343B"/>
    <w:rsid w:val="00A90874"/>
    <w:rsid w:val="00AB05D7"/>
    <w:rsid w:val="00AB09BE"/>
    <w:rsid w:val="00AB0A0E"/>
    <w:rsid w:val="00AB1652"/>
    <w:rsid w:val="00AB594C"/>
    <w:rsid w:val="00AB6EFD"/>
    <w:rsid w:val="00AE6829"/>
    <w:rsid w:val="00AF1959"/>
    <w:rsid w:val="00AF5083"/>
    <w:rsid w:val="00AF6777"/>
    <w:rsid w:val="00AF6D25"/>
    <w:rsid w:val="00AF7275"/>
    <w:rsid w:val="00AF759D"/>
    <w:rsid w:val="00B05036"/>
    <w:rsid w:val="00B05C5B"/>
    <w:rsid w:val="00B12BF4"/>
    <w:rsid w:val="00B210FA"/>
    <w:rsid w:val="00B22580"/>
    <w:rsid w:val="00B314E1"/>
    <w:rsid w:val="00B31A7D"/>
    <w:rsid w:val="00B34742"/>
    <w:rsid w:val="00B37FCB"/>
    <w:rsid w:val="00B41D79"/>
    <w:rsid w:val="00B46199"/>
    <w:rsid w:val="00B5465F"/>
    <w:rsid w:val="00B56394"/>
    <w:rsid w:val="00B67090"/>
    <w:rsid w:val="00B74A35"/>
    <w:rsid w:val="00B910BE"/>
    <w:rsid w:val="00BA155F"/>
    <w:rsid w:val="00BA276B"/>
    <w:rsid w:val="00BA2982"/>
    <w:rsid w:val="00BA5EFD"/>
    <w:rsid w:val="00BA7258"/>
    <w:rsid w:val="00BB3523"/>
    <w:rsid w:val="00BC43BE"/>
    <w:rsid w:val="00BC4CA0"/>
    <w:rsid w:val="00BC7669"/>
    <w:rsid w:val="00BC7C41"/>
    <w:rsid w:val="00BD5E81"/>
    <w:rsid w:val="00BE142E"/>
    <w:rsid w:val="00BF2644"/>
    <w:rsid w:val="00BF755E"/>
    <w:rsid w:val="00C1782E"/>
    <w:rsid w:val="00C211A8"/>
    <w:rsid w:val="00C42FEA"/>
    <w:rsid w:val="00C4515C"/>
    <w:rsid w:val="00C53AB2"/>
    <w:rsid w:val="00C546F2"/>
    <w:rsid w:val="00C60188"/>
    <w:rsid w:val="00C64946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B7CE6"/>
    <w:rsid w:val="00CC69C9"/>
    <w:rsid w:val="00CD4A42"/>
    <w:rsid w:val="00CE4C0D"/>
    <w:rsid w:val="00CE5DCB"/>
    <w:rsid w:val="00CF5F41"/>
    <w:rsid w:val="00D00A19"/>
    <w:rsid w:val="00D01345"/>
    <w:rsid w:val="00D05E1B"/>
    <w:rsid w:val="00D16A2F"/>
    <w:rsid w:val="00D16CEF"/>
    <w:rsid w:val="00D20371"/>
    <w:rsid w:val="00D2165B"/>
    <w:rsid w:val="00D23A1D"/>
    <w:rsid w:val="00D243C8"/>
    <w:rsid w:val="00D40F2E"/>
    <w:rsid w:val="00D43C5C"/>
    <w:rsid w:val="00D519BB"/>
    <w:rsid w:val="00D54556"/>
    <w:rsid w:val="00D57199"/>
    <w:rsid w:val="00D61AFD"/>
    <w:rsid w:val="00D657BC"/>
    <w:rsid w:val="00D67655"/>
    <w:rsid w:val="00D86914"/>
    <w:rsid w:val="00D918EF"/>
    <w:rsid w:val="00D9348B"/>
    <w:rsid w:val="00DA0035"/>
    <w:rsid w:val="00DA40CD"/>
    <w:rsid w:val="00DB095A"/>
    <w:rsid w:val="00DB5158"/>
    <w:rsid w:val="00DB5F04"/>
    <w:rsid w:val="00DC2AD8"/>
    <w:rsid w:val="00DC4D03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46E42"/>
    <w:rsid w:val="00E52AC9"/>
    <w:rsid w:val="00E52DE3"/>
    <w:rsid w:val="00E55974"/>
    <w:rsid w:val="00E5631D"/>
    <w:rsid w:val="00E61121"/>
    <w:rsid w:val="00E629F0"/>
    <w:rsid w:val="00E63439"/>
    <w:rsid w:val="00E72713"/>
    <w:rsid w:val="00E74238"/>
    <w:rsid w:val="00E769ED"/>
    <w:rsid w:val="00E77668"/>
    <w:rsid w:val="00E819F5"/>
    <w:rsid w:val="00E81F7B"/>
    <w:rsid w:val="00E83687"/>
    <w:rsid w:val="00E87978"/>
    <w:rsid w:val="00E9010C"/>
    <w:rsid w:val="00E93AEB"/>
    <w:rsid w:val="00E96AFA"/>
    <w:rsid w:val="00EA25C3"/>
    <w:rsid w:val="00EA2C22"/>
    <w:rsid w:val="00EA3AD1"/>
    <w:rsid w:val="00EA3CF1"/>
    <w:rsid w:val="00EA4A18"/>
    <w:rsid w:val="00EB0446"/>
    <w:rsid w:val="00EB4CD5"/>
    <w:rsid w:val="00EC73BC"/>
    <w:rsid w:val="00EC7E98"/>
    <w:rsid w:val="00ED71C7"/>
    <w:rsid w:val="00EE4FBC"/>
    <w:rsid w:val="00EF2EE1"/>
    <w:rsid w:val="00F01536"/>
    <w:rsid w:val="00F0569C"/>
    <w:rsid w:val="00F07DBF"/>
    <w:rsid w:val="00F100F2"/>
    <w:rsid w:val="00F15084"/>
    <w:rsid w:val="00F177AC"/>
    <w:rsid w:val="00F21587"/>
    <w:rsid w:val="00F319D5"/>
    <w:rsid w:val="00F33D96"/>
    <w:rsid w:val="00F4361E"/>
    <w:rsid w:val="00F45E7C"/>
    <w:rsid w:val="00F4771A"/>
    <w:rsid w:val="00F5022A"/>
    <w:rsid w:val="00F5420D"/>
    <w:rsid w:val="00F55BE3"/>
    <w:rsid w:val="00F6742F"/>
    <w:rsid w:val="00F7381A"/>
    <w:rsid w:val="00F805E0"/>
    <w:rsid w:val="00F814DE"/>
    <w:rsid w:val="00F84332"/>
    <w:rsid w:val="00F95995"/>
    <w:rsid w:val="00F97277"/>
    <w:rsid w:val="00FB0C95"/>
    <w:rsid w:val="00FC78FC"/>
    <w:rsid w:val="00FD3564"/>
    <w:rsid w:val="00FD379F"/>
    <w:rsid w:val="00FD48FE"/>
    <w:rsid w:val="00FE0E81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B4530"/>
  <w15:docId w15:val="{78666FFA-E8C5-4F19-845B-E6BFFD1B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5D6F46"/>
    <w:rPr>
      <w:b/>
      <w:caps/>
      <w:color w:val="383838"/>
      <w:sz w:val="84"/>
      <w14:textFill>
        <w14:solidFill>
          <w14:srgbClr w14:val="383838">
            <w14:alpha w14:val="87000"/>
          </w14:srgbClr>
        </w14:solidFill>
      </w14:textFill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F177AC"/>
    <w:pPr>
      <w:pBdr>
        <w:bottom w:val="single" w:sz="8" w:space="3" w:color="BC4D31"/>
      </w:pBd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5178B8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5178B8"/>
    <w:rPr>
      <w:rFonts w:ascii="Verdana" w:hAnsi="Verdana"/>
      <w:spacing w:val="5"/>
      <w:sz w:val="14"/>
      <w:szCs w:val="1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4CB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4CBF"/>
    <w:rPr>
      <w:rFonts w:ascii="Verdana" w:hAnsi="Verdana"/>
      <w:spacing w:val="5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4CB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160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01\Data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ABAE-A04C-48A3-A173-E5CF298C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42</TotalTime>
  <Pages>1</Pages>
  <Words>256</Words>
  <Characters>1298</Characters>
  <Application>Microsoft Office Word</Application>
  <DocSecurity>0</DocSecurity>
  <Lines>54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Marie Ella Willaume-Jantzen</dc:creator>
  <cp:lastModifiedBy>Marie Ella Willaume-Jantzen</cp:lastModifiedBy>
  <cp:revision>21</cp:revision>
  <cp:lastPrinted>2014-07-17T10:44:00Z</cp:lastPrinted>
  <dcterms:created xsi:type="dcterms:W3CDTF">2024-08-30T11:55:00Z</dcterms:created>
  <dcterms:modified xsi:type="dcterms:W3CDTF">2024-09-04T14:33:00Z</dcterms:modified>
</cp:coreProperties>
</file>