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BED3" w14:textId="7B5916CE" w:rsidR="00157E49" w:rsidRPr="00FD7F61" w:rsidRDefault="00CF7784" w:rsidP="00416AE0">
      <w:pPr>
        <w:rPr>
          <w:u w:val="single"/>
          <w:lang w:val="da-DK"/>
        </w:rPr>
      </w:pPr>
      <w:r w:rsidRPr="00FD7F61">
        <w:rPr>
          <w:u w:val="single"/>
          <w:lang w:val="da-DK"/>
        </w:rPr>
        <w:t>Høringssvar fra medarbejdersiden</w:t>
      </w:r>
      <w:r w:rsidR="000344A1" w:rsidRPr="00FD7F61">
        <w:rPr>
          <w:u w:val="single"/>
          <w:lang w:val="da-DK"/>
        </w:rPr>
        <w:t xml:space="preserve"> i</w:t>
      </w:r>
      <w:r w:rsidRPr="00FD7F61">
        <w:rPr>
          <w:u w:val="single"/>
          <w:lang w:val="da-DK"/>
        </w:rPr>
        <w:t xml:space="preserve"> Det Sociale Voksenområde Center 1</w:t>
      </w:r>
    </w:p>
    <w:p w14:paraId="1DF76BDA" w14:textId="4E79568F" w:rsidR="00FD7F61" w:rsidRPr="00FD7F61" w:rsidRDefault="00CF7784" w:rsidP="00416AE0">
      <w:pPr>
        <w:rPr>
          <w:b/>
          <w:bCs/>
          <w:lang w:val="da-DK"/>
        </w:rPr>
      </w:pPr>
      <w:r w:rsidRPr="00FD7F61">
        <w:rPr>
          <w:b/>
          <w:bCs/>
          <w:lang w:val="da-DK"/>
        </w:rPr>
        <w:t>Resume:</w:t>
      </w:r>
    </w:p>
    <w:p w14:paraId="68C0CC04" w14:textId="3B7FDE2C" w:rsidR="0045503D" w:rsidRPr="00FD7F61" w:rsidRDefault="008A19D8" w:rsidP="00FD7F61">
      <w:pPr>
        <w:pStyle w:val="Listeafsnit"/>
        <w:numPr>
          <w:ilvl w:val="0"/>
          <w:numId w:val="2"/>
        </w:numPr>
        <w:rPr>
          <w:lang w:val="da-DK"/>
        </w:rPr>
      </w:pPr>
      <w:r w:rsidRPr="00FD7F61">
        <w:rPr>
          <w:lang w:val="da-DK"/>
        </w:rPr>
        <w:t>U</w:t>
      </w:r>
      <w:r w:rsidR="003D057A" w:rsidRPr="00FD7F61">
        <w:rPr>
          <w:lang w:val="da-DK"/>
        </w:rPr>
        <w:t>den tilførsel til Socialudvalget område, vil det være vanskeligt at bibeholde og videreføre den gode udvikling</w:t>
      </w:r>
      <w:r w:rsidR="00644023" w:rsidRPr="00FD7F61">
        <w:rPr>
          <w:lang w:val="da-DK"/>
        </w:rPr>
        <w:t xml:space="preserve"> og de nye tiltag</w:t>
      </w:r>
      <w:r w:rsidR="003D057A" w:rsidRPr="00FD7F61">
        <w:rPr>
          <w:lang w:val="da-DK"/>
        </w:rPr>
        <w:t xml:space="preserve"> i Center 1</w:t>
      </w:r>
      <w:r w:rsidR="00B326BC" w:rsidRPr="00FD7F61">
        <w:rPr>
          <w:lang w:val="da-DK"/>
        </w:rPr>
        <w:t xml:space="preserve">, </w:t>
      </w:r>
      <w:r w:rsidR="00994B3C" w:rsidRPr="00FD7F61">
        <w:rPr>
          <w:lang w:val="da-DK"/>
        </w:rPr>
        <w:t>på blandt andet uddannelse</w:t>
      </w:r>
      <w:r w:rsidR="00FC0CC8" w:rsidRPr="00FD7F61">
        <w:rPr>
          <w:lang w:val="da-DK"/>
        </w:rPr>
        <w:t xml:space="preserve"> og fastholdelse af</w:t>
      </w:r>
      <w:r w:rsidR="00434729" w:rsidRPr="00FD7F61">
        <w:rPr>
          <w:lang w:val="da-DK"/>
        </w:rPr>
        <w:t xml:space="preserve"> medarbejdere</w:t>
      </w:r>
      <w:r w:rsidR="00994B3C" w:rsidRPr="00FD7F61">
        <w:rPr>
          <w:lang w:val="da-DK"/>
        </w:rPr>
        <w:t>, arbejdsmiljø, nedbringelse af sygefravær, tilgang af nye komplekse</w:t>
      </w:r>
      <w:r w:rsidR="00D82310" w:rsidRPr="00FD7F61">
        <w:rPr>
          <w:lang w:val="da-DK"/>
        </w:rPr>
        <w:t xml:space="preserve"> borgere</w:t>
      </w:r>
      <w:r w:rsidR="000375A1" w:rsidRPr="00FD7F61">
        <w:rPr>
          <w:lang w:val="da-DK"/>
        </w:rPr>
        <w:t xml:space="preserve"> med videre.</w:t>
      </w:r>
      <w:r w:rsidR="00FD7F61">
        <w:rPr>
          <w:lang w:val="da-DK"/>
        </w:rPr>
        <w:br/>
      </w:r>
    </w:p>
    <w:p w14:paraId="1BCE254A" w14:textId="77777777" w:rsidR="00FD7F61" w:rsidRDefault="00435F76" w:rsidP="00FD7F61">
      <w:pPr>
        <w:pStyle w:val="Listeafsnit"/>
        <w:numPr>
          <w:ilvl w:val="0"/>
          <w:numId w:val="2"/>
        </w:numPr>
        <w:rPr>
          <w:lang w:val="da-DK"/>
        </w:rPr>
      </w:pPr>
      <w:r w:rsidRPr="00FD7F61">
        <w:rPr>
          <w:lang w:val="da-DK"/>
        </w:rPr>
        <w:t>Med nuværende rekrutterings/fastholdelses-udfordringer og stigende pensionsalder, kan der være stor værdi i at bevare midlerne i seniorpuljen. Der kan med fordel oplyses mere om ordningen.</w:t>
      </w:r>
    </w:p>
    <w:p w14:paraId="53CEB197" w14:textId="31A4D6B8" w:rsidR="00FD7F61" w:rsidRDefault="00435F76" w:rsidP="00FD7F61">
      <w:pPr>
        <w:pStyle w:val="Listeafsnit"/>
        <w:numPr>
          <w:ilvl w:val="0"/>
          <w:numId w:val="2"/>
        </w:numPr>
        <w:rPr>
          <w:lang w:val="da-DK"/>
        </w:rPr>
      </w:pPr>
      <w:r w:rsidRPr="00FD7F61">
        <w:rPr>
          <w:lang w:val="da-DK"/>
        </w:rPr>
        <w:t>Vi kan være bekymrede for at fordeling af langtidsfraværspuljen</w:t>
      </w:r>
      <w:r w:rsidR="00241EFC" w:rsidRPr="00FD7F61">
        <w:rPr>
          <w:lang w:val="da-DK"/>
        </w:rPr>
        <w:t xml:space="preserve"> til de enkelte partnerskabsholdere </w:t>
      </w:r>
      <w:r w:rsidRPr="00FD7F61">
        <w:rPr>
          <w:lang w:val="da-DK"/>
        </w:rPr>
        <w:t>vil ramme skævt, da langtidsfraværet under partnerskabsholderne er meget forskelligt.</w:t>
      </w:r>
      <w:r w:rsidRPr="00FD7F61">
        <w:rPr>
          <w:lang w:val="da-DK"/>
        </w:rPr>
        <w:br/>
      </w:r>
    </w:p>
    <w:p w14:paraId="20D32EE9" w14:textId="77777777" w:rsidR="00FD7F61" w:rsidRDefault="00344817" w:rsidP="00FD7F61">
      <w:pPr>
        <w:pStyle w:val="Listeafsnit"/>
        <w:numPr>
          <w:ilvl w:val="0"/>
          <w:numId w:val="2"/>
        </w:numPr>
        <w:rPr>
          <w:lang w:val="da-DK"/>
        </w:rPr>
      </w:pPr>
      <w:r w:rsidRPr="00FD7F61">
        <w:rPr>
          <w:lang w:val="da-DK"/>
        </w:rPr>
        <w:t>På</w:t>
      </w:r>
      <w:r w:rsidR="00584436" w:rsidRPr="00FD7F61">
        <w:rPr>
          <w:lang w:val="da-DK"/>
        </w:rPr>
        <w:t xml:space="preserve"> vores område har vi svært ved at se besparelsen ved intelligente bleer. </w:t>
      </w:r>
    </w:p>
    <w:p w14:paraId="215956F8" w14:textId="77777777" w:rsidR="00FD7F61" w:rsidRDefault="0035311B" w:rsidP="00FD7F61">
      <w:pPr>
        <w:pStyle w:val="Listeafsnit"/>
        <w:numPr>
          <w:ilvl w:val="0"/>
          <w:numId w:val="2"/>
        </w:numPr>
        <w:rPr>
          <w:lang w:val="da-DK"/>
        </w:rPr>
      </w:pPr>
      <w:r w:rsidRPr="00FD7F61">
        <w:rPr>
          <w:lang w:val="da-DK"/>
        </w:rPr>
        <w:t>V</w:t>
      </w:r>
      <w:r w:rsidR="00584436" w:rsidRPr="00FD7F61">
        <w:rPr>
          <w:lang w:val="da-DK"/>
        </w:rPr>
        <w:t xml:space="preserve">i </w:t>
      </w:r>
      <w:r w:rsidRPr="00FD7F61">
        <w:rPr>
          <w:lang w:val="da-DK"/>
        </w:rPr>
        <w:t xml:space="preserve">kan </w:t>
      </w:r>
      <w:r w:rsidR="00584436" w:rsidRPr="00FD7F61">
        <w:rPr>
          <w:lang w:val="da-DK"/>
        </w:rPr>
        <w:t>heller ikke anbefale</w:t>
      </w:r>
      <w:r w:rsidRPr="00FD7F61">
        <w:rPr>
          <w:lang w:val="da-DK"/>
        </w:rPr>
        <w:t xml:space="preserve"> en </w:t>
      </w:r>
      <w:r w:rsidR="00380147" w:rsidRPr="00FD7F61">
        <w:rPr>
          <w:lang w:val="da-DK"/>
        </w:rPr>
        <w:t>øget</w:t>
      </w:r>
      <w:r w:rsidRPr="00FD7F61">
        <w:rPr>
          <w:lang w:val="da-DK"/>
        </w:rPr>
        <w:t xml:space="preserve"> borgerbetaling ved Madser</w:t>
      </w:r>
      <w:r w:rsidR="009E709D" w:rsidRPr="00FD7F61">
        <w:rPr>
          <w:lang w:val="da-DK"/>
        </w:rPr>
        <w:t>vice for de mest økonomiske trængte borgere</w:t>
      </w:r>
      <w:r w:rsidR="00380147" w:rsidRPr="00FD7F61">
        <w:rPr>
          <w:lang w:val="da-DK"/>
        </w:rPr>
        <w:t>.</w:t>
      </w:r>
    </w:p>
    <w:p w14:paraId="3C0853E1" w14:textId="0E20F4BB" w:rsidR="0045503D" w:rsidRPr="00FD7F61" w:rsidRDefault="00380147" w:rsidP="00FD7F61">
      <w:pPr>
        <w:pStyle w:val="Listeafsnit"/>
        <w:numPr>
          <w:ilvl w:val="0"/>
          <w:numId w:val="2"/>
        </w:numPr>
        <w:rPr>
          <w:lang w:val="da-DK"/>
        </w:rPr>
      </w:pPr>
      <w:r w:rsidRPr="00FD7F61">
        <w:rPr>
          <w:lang w:val="da-DK"/>
        </w:rPr>
        <w:t>Vi forudser udfordringer ved geografisk ændring af vores egen nuværende bilpark.</w:t>
      </w:r>
    </w:p>
    <w:p w14:paraId="17EE2841" w14:textId="77777777" w:rsidR="0045503D" w:rsidRDefault="0045503D" w:rsidP="00416AE0">
      <w:pPr>
        <w:rPr>
          <w:lang w:val="da-DK"/>
        </w:rPr>
      </w:pPr>
    </w:p>
    <w:p w14:paraId="45999C52" w14:textId="2686AED7" w:rsidR="007D0E21" w:rsidRDefault="00DE4E57" w:rsidP="00416AE0">
      <w:pPr>
        <w:rPr>
          <w:lang w:val="da-DK"/>
        </w:rPr>
      </w:pPr>
      <w:r>
        <w:rPr>
          <w:lang w:val="da-DK"/>
        </w:rPr>
        <w:br/>
      </w:r>
      <w:r>
        <w:rPr>
          <w:lang w:val="da-DK"/>
        </w:rPr>
        <w:br/>
      </w:r>
      <w:r w:rsidRPr="00A075DA">
        <w:rPr>
          <w:b/>
          <w:bCs/>
          <w:lang w:val="da-DK"/>
        </w:rPr>
        <w:t>Vedr. Demografinotat for Voksenspecialenhedens budget 2025-2028</w:t>
      </w:r>
    </w:p>
    <w:p w14:paraId="2B08745F" w14:textId="132C8869" w:rsidR="00CF7784" w:rsidRDefault="003077DF" w:rsidP="00416AE0">
      <w:pPr>
        <w:rPr>
          <w:lang w:val="da-DK"/>
        </w:rPr>
      </w:pPr>
      <w:r>
        <w:rPr>
          <w:lang w:val="da-DK"/>
        </w:rPr>
        <w:t>Demografinotatet for Voksenspecial</w:t>
      </w:r>
      <w:r w:rsidR="004B2471">
        <w:rPr>
          <w:lang w:val="da-DK"/>
        </w:rPr>
        <w:t xml:space="preserve">enhedens budget, konkluderer at </w:t>
      </w:r>
      <w:r w:rsidR="00DE4E57">
        <w:rPr>
          <w:lang w:val="da-DK"/>
        </w:rPr>
        <w:t>d</w:t>
      </w:r>
      <w:r w:rsidR="00DE4E57" w:rsidRPr="00DE4E57">
        <w:rPr>
          <w:lang w:val="da-DK"/>
        </w:rPr>
        <w:t>en demografiske udvikling forventes at betyde at der vil være et behov for tilførsel af 6,3 mio. kr. til Voksenspecialenheden for 2025 på Socialudvalgets område.</w:t>
      </w:r>
      <w:r w:rsidR="00457E1B">
        <w:rPr>
          <w:lang w:val="da-DK"/>
        </w:rPr>
        <w:t xml:space="preserve"> </w:t>
      </w:r>
      <w:r w:rsidR="00CF7784">
        <w:rPr>
          <w:lang w:val="da-DK"/>
        </w:rPr>
        <w:t xml:space="preserve">Hvis </w:t>
      </w:r>
      <w:r w:rsidR="00DE4E57">
        <w:rPr>
          <w:lang w:val="da-DK"/>
        </w:rPr>
        <w:t>dette ikke imøde</w:t>
      </w:r>
      <w:r w:rsidR="00CF4D31">
        <w:rPr>
          <w:lang w:val="da-DK"/>
        </w:rPr>
        <w:t>kommes</w:t>
      </w:r>
      <w:r w:rsidR="00CF7784">
        <w:rPr>
          <w:lang w:val="da-DK"/>
        </w:rPr>
        <w:t xml:space="preserve">, </w:t>
      </w:r>
      <w:r w:rsidR="00CF4D31">
        <w:rPr>
          <w:lang w:val="da-DK"/>
        </w:rPr>
        <w:t>har vi disse bekymringspunkter</w:t>
      </w:r>
      <w:r w:rsidR="00CF7784">
        <w:rPr>
          <w:lang w:val="da-DK"/>
        </w:rPr>
        <w:t>:</w:t>
      </w:r>
    </w:p>
    <w:p w14:paraId="2E4572BA" w14:textId="41A9A8D8" w:rsidR="00CF7784" w:rsidRDefault="00CF4D31" w:rsidP="00CF7784">
      <w:pPr>
        <w:pStyle w:val="Listeafsnit"/>
        <w:numPr>
          <w:ilvl w:val="0"/>
          <w:numId w:val="1"/>
        </w:numPr>
        <w:rPr>
          <w:lang w:val="da-DK"/>
        </w:rPr>
      </w:pPr>
      <w:r>
        <w:rPr>
          <w:lang w:val="da-DK"/>
        </w:rPr>
        <w:t>Hvordan vi i Center 1 skal f</w:t>
      </w:r>
      <w:r w:rsidR="00CF7784">
        <w:rPr>
          <w:lang w:val="da-DK"/>
        </w:rPr>
        <w:t>orsætte vores igangværende uddannelses</w:t>
      </w:r>
      <w:r w:rsidR="00F97FD8">
        <w:rPr>
          <w:lang w:val="da-DK"/>
        </w:rPr>
        <w:t>-</w:t>
      </w:r>
      <w:r w:rsidR="00CF7784">
        <w:rPr>
          <w:lang w:val="da-DK"/>
        </w:rPr>
        <w:t>flow, med hertil øgede kompetencer til gavn for borgerne</w:t>
      </w:r>
      <w:r w:rsidR="00141F9D">
        <w:rPr>
          <w:lang w:val="da-DK"/>
        </w:rPr>
        <w:t xml:space="preserve"> og medarbejdernes </w:t>
      </w:r>
      <w:r w:rsidR="0095615E">
        <w:rPr>
          <w:lang w:val="da-DK"/>
        </w:rPr>
        <w:t>faglig</w:t>
      </w:r>
      <w:r w:rsidR="00141F9D">
        <w:rPr>
          <w:lang w:val="da-DK"/>
        </w:rPr>
        <w:t>e</w:t>
      </w:r>
      <w:r w:rsidR="0095615E">
        <w:rPr>
          <w:lang w:val="da-DK"/>
        </w:rPr>
        <w:t xml:space="preserve"> stolthed</w:t>
      </w:r>
      <w:r w:rsidR="00CC39EC">
        <w:rPr>
          <w:lang w:val="da-DK"/>
        </w:rPr>
        <w:t>.</w:t>
      </w:r>
    </w:p>
    <w:p w14:paraId="6D2B3F3D" w14:textId="0A2B7EBC" w:rsidR="008E6895" w:rsidRPr="00874E87" w:rsidRDefault="00FC3592" w:rsidP="00874E87">
      <w:pPr>
        <w:pStyle w:val="Listeafsnit"/>
        <w:numPr>
          <w:ilvl w:val="0"/>
          <w:numId w:val="1"/>
        </w:numPr>
        <w:rPr>
          <w:lang w:val="da-DK"/>
        </w:rPr>
      </w:pPr>
      <w:r>
        <w:rPr>
          <w:lang w:val="da-DK"/>
        </w:rPr>
        <w:t>Hvordan vi f</w:t>
      </w:r>
      <w:r w:rsidR="008E6895">
        <w:rPr>
          <w:lang w:val="da-DK"/>
        </w:rPr>
        <w:t>ortsat</w:t>
      </w:r>
      <w:r w:rsidR="00CF7784">
        <w:rPr>
          <w:lang w:val="da-DK"/>
        </w:rPr>
        <w:t xml:space="preserve"> </w:t>
      </w:r>
      <w:r>
        <w:rPr>
          <w:lang w:val="da-DK"/>
        </w:rPr>
        <w:t xml:space="preserve">kan </w:t>
      </w:r>
      <w:r w:rsidR="00CF7784">
        <w:rPr>
          <w:lang w:val="da-DK"/>
        </w:rPr>
        <w:t>modtage borgere med øget kompleksitet, som kræve</w:t>
      </w:r>
      <w:r w:rsidR="00EA6922">
        <w:rPr>
          <w:lang w:val="da-DK"/>
        </w:rPr>
        <w:t>r</w:t>
      </w:r>
      <w:r w:rsidR="00CF7784">
        <w:rPr>
          <w:lang w:val="da-DK"/>
        </w:rPr>
        <w:t xml:space="preserve"> specialfaglig kompetenceudvikling af medarbejderne</w:t>
      </w:r>
      <w:r w:rsidR="00CC39EC">
        <w:rPr>
          <w:lang w:val="da-DK"/>
        </w:rPr>
        <w:t>.</w:t>
      </w:r>
    </w:p>
    <w:p w14:paraId="6F0A66EA" w14:textId="3FA3CE3B" w:rsidR="00CF7784" w:rsidRDefault="003550BA" w:rsidP="00CF7784">
      <w:pPr>
        <w:pStyle w:val="Listeafsnit"/>
        <w:numPr>
          <w:ilvl w:val="0"/>
          <w:numId w:val="1"/>
        </w:numPr>
        <w:rPr>
          <w:lang w:val="da-DK"/>
        </w:rPr>
      </w:pPr>
      <w:r>
        <w:rPr>
          <w:lang w:val="da-DK"/>
        </w:rPr>
        <w:t>Hvordan vi f</w:t>
      </w:r>
      <w:r w:rsidR="00CF7784">
        <w:rPr>
          <w:lang w:val="da-DK"/>
        </w:rPr>
        <w:t>orts</w:t>
      </w:r>
      <w:r w:rsidR="00762BF1">
        <w:rPr>
          <w:lang w:val="da-DK"/>
        </w:rPr>
        <w:t>a</w:t>
      </w:r>
      <w:r w:rsidR="00CF7784">
        <w:rPr>
          <w:lang w:val="da-DK"/>
        </w:rPr>
        <w:t>t</w:t>
      </w:r>
      <w:r>
        <w:rPr>
          <w:lang w:val="da-DK"/>
        </w:rPr>
        <w:t xml:space="preserve"> kan</w:t>
      </w:r>
      <w:r w:rsidR="00CF7784">
        <w:rPr>
          <w:lang w:val="da-DK"/>
        </w:rPr>
        <w:t xml:space="preserve"> arbejde med at nedbringe sygefravær</w:t>
      </w:r>
      <w:r w:rsidR="00F97FD8">
        <w:rPr>
          <w:lang w:val="da-DK"/>
        </w:rPr>
        <w:t>, bland andet via fortsat fokus på arbejdsmiljø og øget faglighed vi</w:t>
      </w:r>
      <w:r w:rsidR="004A02DF">
        <w:rPr>
          <w:lang w:val="da-DK"/>
        </w:rPr>
        <w:t>a</w:t>
      </w:r>
      <w:r w:rsidR="00F97FD8">
        <w:rPr>
          <w:lang w:val="da-DK"/>
        </w:rPr>
        <w:t xml:space="preserve"> uddannelse</w:t>
      </w:r>
      <w:r w:rsidR="00CC39EC">
        <w:rPr>
          <w:lang w:val="da-DK"/>
        </w:rPr>
        <w:t>.</w:t>
      </w:r>
    </w:p>
    <w:p w14:paraId="63C435BF" w14:textId="5D848309" w:rsidR="00F97FD8" w:rsidRDefault="00F97FD8" w:rsidP="00CF7784">
      <w:pPr>
        <w:pStyle w:val="Listeafsnit"/>
        <w:numPr>
          <w:ilvl w:val="0"/>
          <w:numId w:val="1"/>
        </w:numPr>
        <w:rPr>
          <w:lang w:val="da-DK"/>
        </w:rPr>
      </w:pPr>
      <w:r>
        <w:rPr>
          <w:lang w:val="da-DK"/>
        </w:rPr>
        <w:t>Hvorvidt vi kan leve op til rammeaftalen</w:t>
      </w:r>
      <w:r w:rsidR="008E6895">
        <w:rPr>
          <w:lang w:val="da-DK"/>
        </w:rPr>
        <w:t xml:space="preserve"> indgået i maj 2024 mellem Regeringen og partierne LA, C og B</w:t>
      </w:r>
      <w:r w:rsidR="00CC39EC">
        <w:rPr>
          <w:lang w:val="da-DK"/>
        </w:rPr>
        <w:t>.</w:t>
      </w:r>
    </w:p>
    <w:p w14:paraId="7BC27F10" w14:textId="3DD152F9" w:rsidR="001F37EE" w:rsidRDefault="001F37EE" w:rsidP="00CF7784">
      <w:pPr>
        <w:pStyle w:val="Listeafsnit"/>
        <w:numPr>
          <w:ilvl w:val="0"/>
          <w:numId w:val="1"/>
        </w:numPr>
        <w:rPr>
          <w:lang w:val="da-DK"/>
        </w:rPr>
      </w:pPr>
      <w:r>
        <w:rPr>
          <w:lang w:val="da-DK"/>
        </w:rPr>
        <w:t>Hvordan vi fortsat kan arbejde</w:t>
      </w:r>
      <w:r w:rsidR="0058431D">
        <w:rPr>
          <w:lang w:val="da-DK"/>
        </w:rPr>
        <w:t xml:space="preserve"> </w:t>
      </w:r>
      <w:r w:rsidR="002B747B">
        <w:rPr>
          <w:lang w:val="da-DK"/>
        </w:rPr>
        <w:t xml:space="preserve">målrettet og strategisk </w:t>
      </w:r>
      <w:r w:rsidR="0058431D">
        <w:rPr>
          <w:lang w:val="da-DK"/>
        </w:rPr>
        <w:t>med rekruttering og fastholdelse af medarbejdere</w:t>
      </w:r>
      <w:r w:rsidR="002B747B">
        <w:rPr>
          <w:lang w:val="da-DK"/>
        </w:rPr>
        <w:t>.</w:t>
      </w:r>
    </w:p>
    <w:p w14:paraId="2CCD57AD" w14:textId="5B656FF2" w:rsidR="002B747B" w:rsidRPr="00CF7784" w:rsidRDefault="008A6550" w:rsidP="00CF7784">
      <w:pPr>
        <w:pStyle w:val="Listeafsnit"/>
        <w:numPr>
          <w:ilvl w:val="0"/>
          <w:numId w:val="1"/>
        </w:numPr>
        <w:rPr>
          <w:lang w:val="da-DK"/>
        </w:rPr>
      </w:pPr>
      <w:r>
        <w:rPr>
          <w:lang w:val="da-DK"/>
        </w:rPr>
        <w:t>Hvordan vi kan opretholde den samme kvalitet i kerneopgaven</w:t>
      </w:r>
      <w:r w:rsidR="00CC39EC">
        <w:rPr>
          <w:lang w:val="da-DK"/>
        </w:rPr>
        <w:t>.</w:t>
      </w:r>
    </w:p>
    <w:p w14:paraId="48DF932D" w14:textId="468CF529" w:rsidR="00CF7784" w:rsidRPr="00EF427F" w:rsidRDefault="00CF7784" w:rsidP="00416AE0">
      <w:pPr>
        <w:rPr>
          <w:b/>
          <w:bCs/>
          <w:lang w:val="da-DK"/>
        </w:rPr>
      </w:pPr>
      <w:r>
        <w:rPr>
          <w:lang w:val="da-DK"/>
        </w:rPr>
        <w:br/>
      </w:r>
      <w:r w:rsidR="00EF427F" w:rsidRPr="00EF427F">
        <w:rPr>
          <w:b/>
          <w:bCs/>
          <w:lang w:val="da-DK"/>
        </w:rPr>
        <w:t>Vedr. Råderumskatalog for budget 2024-2027 for Kalundborg Kommune</w:t>
      </w:r>
    </w:p>
    <w:p w14:paraId="4D71EF50" w14:textId="56B70460" w:rsidR="00EF427F" w:rsidRPr="00EF427F" w:rsidRDefault="00EF427F" w:rsidP="00EF427F">
      <w:pPr>
        <w:rPr>
          <w:lang w:val="da-DK"/>
        </w:rPr>
      </w:pPr>
      <w:r w:rsidRPr="00EF427F">
        <w:rPr>
          <w:lang w:val="da-DK"/>
        </w:rPr>
        <w:t>1. Intelligent ble – Ældre- og Socialområdet</w:t>
      </w:r>
      <w:r w:rsidR="00453585">
        <w:rPr>
          <w:lang w:val="da-DK"/>
        </w:rPr>
        <w:br/>
      </w:r>
      <w:r>
        <w:rPr>
          <w:lang w:val="da-DK"/>
        </w:rPr>
        <w:br/>
        <w:t>Vi kan se at det muligvis kan være en hjælp, men vi undre</w:t>
      </w:r>
      <w:r w:rsidR="004B5A0F">
        <w:rPr>
          <w:lang w:val="da-DK"/>
        </w:rPr>
        <w:t>r</w:t>
      </w:r>
      <w:r>
        <w:rPr>
          <w:lang w:val="da-DK"/>
        </w:rPr>
        <w:t xml:space="preserve"> os over hvori besparelsen ligger, på døgnbemandede tilbud</w:t>
      </w:r>
      <w:r w:rsidR="00D11B67">
        <w:rPr>
          <w:lang w:val="da-DK"/>
        </w:rPr>
        <w:t>.</w:t>
      </w:r>
      <w:r w:rsidR="00453585">
        <w:rPr>
          <w:lang w:val="da-DK"/>
        </w:rPr>
        <w:br/>
      </w:r>
    </w:p>
    <w:p w14:paraId="60E668D2" w14:textId="1F568EF5" w:rsidR="00EF427F" w:rsidRDefault="00EF427F" w:rsidP="00EF427F">
      <w:pPr>
        <w:rPr>
          <w:lang w:val="da-DK"/>
        </w:rPr>
      </w:pPr>
      <w:r w:rsidRPr="00EF427F">
        <w:rPr>
          <w:lang w:val="da-DK"/>
        </w:rPr>
        <w:lastRenderedPageBreak/>
        <w:t>6. Afskaffelse af subsidier vedr. mad til hjemmeboende ældre/udsatte</w:t>
      </w:r>
      <w:r w:rsidR="00453585">
        <w:rPr>
          <w:lang w:val="da-DK"/>
        </w:rPr>
        <w:br/>
      </w:r>
      <w:r w:rsidR="00D11B67">
        <w:rPr>
          <w:lang w:val="da-DK"/>
        </w:rPr>
        <w:br/>
        <w:t>Hvis borgernes udgift til Madservice stiger, kan det betyde at nogle borgere vil være nødsaget til at fravælge tilbuddet. Borgere der ikke længere har råd, vil have brug for yderligere pædagogisk støtte til indkøb, madlavning mv., hvilket vil kræve flere personaleressourcer.</w:t>
      </w:r>
    </w:p>
    <w:p w14:paraId="0B34DED8" w14:textId="2FF13EC4" w:rsidR="00D11B67" w:rsidRPr="00EF427F" w:rsidRDefault="00D11B67" w:rsidP="00EF427F">
      <w:pPr>
        <w:rPr>
          <w:lang w:val="da-DK"/>
        </w:rPr>
      </w:pPr>
      <w:r>
        <w:rPr>
          <w:lang w:val="da-DK"/>
        </w:rPr>
        <w:t>Derudover er en bekymring for om borgerne i så fald, vil blive sufficient ernæringsdækkede.</w:t>
      </w:r>
      <w:r w:rsidR="00453585">
        <w:rPr>
          <w:lang w:val="da-DK"/>
        </w:rPr>
        <w:br/>
      </w:r>
      <w:r w:rsidR="00453585">
        <w:rPr>
          <w:lang w:val="da-DK"/>
        </w:rPr>
        <w:br/>
      </w:r>
    </w:p>
    <w:p w14:paraId="0FF70A63" w14:textId="1BF77929" w:rsidR="00D11B67" w:rsidRPr="00D11B67" w:rsidRDefault="00EF427F" w:rsidP="00D11B67">
      <w:pPr>
        <w:rPr>
          <w:lang w:val="da-DK"/>
        </w:rPr>
      </w:pPr>
      <w:r w:rsidRPr="00EF427F">
        <w:rPr>
          <w:lang w:val="da-DK"/>
        </w:rPr>
        <w:t>41. Forenklet HR- administration</w:t>
      </w:r>
      <w:r w:rsidR="00453585">
        <w:rPr>
          <w:lang w:val="da-DK"/>
        </w:rPr>
        <w:br/>
      </w:r>
      <w:r w:rsidR="00D11B67">
        <w:rPr>
          <w:lang w:val="da-DK"/>
        </w:rPr>
        <w:br/>
      </w:r>
      <w:r w:rsidR="00D11B67" w:rsidRPr="00D11B67">
        <w:rPr>
          <w:lang w:val="da-DK"/>
        </w:rPr>
        <w:t xml:space="preserve">- Puljen til langtidssygefravær fordeles til partnerskabsholderne. </w:t>
      </w:r>
      <w:r w:rsidR="00453585">
        <w:rPr>
          <w:lang w:val="da-DK"/>
        </w:rPr>
        <w:br/>
      </w:r>
      <w:r w:rsidR="004B5A0F">
        <w:rPr>
          <w:lang w:val="da-DK"/>
        </w:rPr>
        <w:br/>
        <w:t>Vi kan være bekymrede for at dette vil ramme skævt</w:t>
      </w:r>
      <w:r w:rsidR="000049A5">
        <w:rPr>
          <w:lang w:val="da-DK"/>
        </w:rPr>
        <w:t xml:space="preserve">, da langtidsfraværet under partnerskabsholderne er </w:t>
      </w:r>
      <w:r w:rsidR="00700259">
        <w:rPr>
          <w:lang w:val="da-DK"/>
        </w:rPr>
        <w:t xml:space="preserve">meget </w:t>
      </w:r>
      <w:r w:rsidR="000049A5">
        <w:rPr>
          <w:lang w:val="da-DK"/>
        </w:rPr>
        <w:t>forskelligt</w:t>
      </w:r>
      <w:r w:rsidR="00700259">
        <w:rPr>
          <w:lang w:val="da-DK"/>
        </w:rPr>
        <w:t>.</w:t>
      </w:r>
      <w:r w:rsidR="00453585">
        <w:rPr>
          <w:lang w:val="da-DK"/>
        </w:rPr>
        <w:br/>
      </w:r>
    </w:p>
    <w:p w14:paraId="00DB1D4C" w14:textId="7FEFD4B6" w:rsidR="00EF427F" w:rsidRDefault="00D11B67" w:rsidP="00D11B67">
      <w:pPr>
        <w:rPr>
          <w:lang w:val="da-DK"/>
        </w:rPr>
      </w:pPr>
      <w:r w:rsidRPr="00D11B67">
        <w:rPr>
          <w:lang w:val="da-DK"/>
        </w:rPr>
        <w:t>- Puljen til seniorordninger beskæres med 400.000 kr. grundet manglende aktivitet.</w:t>
      </w:r>
      <w:r w:rsidR="00700259">
        <w:rPr>
          <w:lang w:val="da-DK"/>
        </w:rPr>
        <w:br/>
      </w:r>
      <w:r w:rsidR="004B5A0F">
        <w:rPr>
          <w:lang w:val="da-DK"/>
        </w:rPr>
        <w:br/>
        <w:t>Med nuværende rekrutterings/fastholdelses-udfordringer og stigende pensionsalder, kan der være stor værdi i at bevare midlerne i puljen. Der kan med fordel oplyses mere om ordningen.</w:t>
      </w:r>
    </w:p>
    <w:p w14:paraId="73782C84" w14:textId="77777777" w:rsidR="00CF7784" w:rsidRDefault="00CF7784" w:rsidP="00416AE0">
      <w:pPr>
        <w:rPr>
          <w:lang w:val="da-DK"/>
        </w:rPr>
      </w:pPr>
    </w:p>
    <w:p w14:paraId="7D28F6C7" w14:textId="527471BD" w:rsidR="00874E87" w:rsidRPr="00874E87" w:rsidRDefault="00874E87" w:rsidP="00874E87">
      <w:pPr>
        <w:rPr>
          <w:b/>
          <w:bCs/>
          <w:lang w:val="da-DK"/>
        </w:rPr>
      </w:pPr>
      <w:r>
        <w:rPr>
          <w:b/>
          <w:bCs/>
          <w:lang w:val="da-DK"/>
        </w:rPr>
        <w:t xml:space="preserve">Vedr. </w:t>
      </w:r>
      <w:r w:rsidRPr="00874E87">
        <w:rPr>
          <w:b/>
          <w:bCs/>
          <w:lang w:val="da-DK"/>
        </w:rPr>
        <w:t>Opfølgning på hensigtserklæringer i budget 2024</w:t>
      </w:r>
    </w:p>
    <w:p w14:paraId="07152037" w14:textId="2790281B" w:rsidR="00CF7784" w:rsidRDefault="00874E87" w:rsidP="00874E87">
      <w:pPr>
        <w:rPr>
          <w:lang w:val="da-DK"/>
        </w:rPr>
      </w:pPr>
      <w:r w:rsidRPr="00874E87">
        <w:rPr>
          <w:lang w:val="da-DK"/>
        </w:rPr>
        <w:t>U21 Central administration af kommunens bilpark</w:t>
      </w:r>
    </w:p>
    <w:p w14:paraId="1CC6AF06" w14:textId="590567EE" w:rsidR="00874E87" w:rsidRDefault="00874E87" w:rsidP="00874E87">
      <w:pPr>
        <w:rPr>
          <w:lang w:val="da-DK"/>
        </w:rPr>
      </w:pPr>
      <w:r>
        <w:rPr>
          <w:lang w:val="da-DK"/>
        </w:rPr>
        <w:t>Det er et stort behov for at vi bevarer vores bilpark som den er</w:t>
      </w:r>
      <w:r w:rsidR="00AF4506">
        <w:rPr>
          <w:lang w:val="da-DK"/>
        </w:rPr>
        <w:t xml:space="preserve">, hvor bilerne forbliver på </w:t>
      </w:r>
      <w:r w:rsidR="00677B7B">
        <w:rPr>
          <w:lang w:val="da-DK"/>
        </w:rPr>
        <w:t xml:space="preserve">vores egne </w:t>
      </w:r>
      <w:r w:rsidR="00AF4506">
        <w:rPr>
          <w:lang w:val="da-DK"/>
        </w:rPr>
        <w:t>matrikler. Det er tidsbesparende, og vi har brug for at bilerne er her til pædagogisk kørsel, og til akut behov for kørsel fx ved sygehus/læge</w:t>
      </w:r>
    </w:p>
    <w:p w14:paraId="17DB0E7A" w14:textId="77777777" w:rsidR="00CF7784" w:rsidRDefault="00CF7784" w:rsidP="00416AE0">
      <w:pPr>
        <w:rPr>
          <w:lang w:val="da-DK"/>
        </w:rPr>
      </w:pPr>
    </w:p>
    <w:p w14:paraId="4DD0C63D" w14:textId="0B5B2C6B" w:rsidR="00CF7784" w:rsidRPr="00CF7784" w:rsidRDefault="00CF7784" w:rsidP="00416AE0">
      <w:pPr>
        <w:rPr>
          <w:lang w:val="da-DK"/>
        </w:rPr>
      </w:pPr>
    </w:p>
    <w:sectPr w:rsidR="00CF7784" w:rsidRPr="00CF7784"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65FAE"/>
    <w:multiLevelType w:val="hybridMultilevel"/>
    <w:tmpl w:val="4F7CD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8460D7"/>
    <w:multiLevelType w:val="hybridMultilevel"/>
    <w:tmpl w:val="A77A62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9746225">
    <w:abstractNumId w:val="1"/>
  </w:num>
  <w:num w:numId="2" w16cid:durableId="182230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84"/>
    <w:rsid w:val="000049A5"/>
    <w:rsid w:val="00033120"/>
    <w:rsid w:val="000344A1"/>
    <w:rsid w:val="000375A1"/>
    <w:rsid w:val="00096663"/>
    <w:rsid w:val="00127CCF"/>
    <w:rsid w:val="00141F9D"/>
    <w:rsid w:val="00157E49"/>
    <w:rsid w:val="00183D29"/>
    <w:rsid w:val="001D1994"/>
    <w:rsid w:val="001E541B"/>
    <w:rsid w:val="001F37EE"/>
    <w:rsid w:val="00241EFC"/>
    <w:rsid w:val="002B747B"/>
    <w:rsid w:val="002D183A"/>
    <w:rsid w:val="002D7923"/>
    <w:rsid w:val="003077DF"/>
    <w:rsid w:val="00344817"/>
    <w:rsid w:val="0035311B"/>
    <w:rsid w:val="003550BA"/>
    <w:rsid w:val="00370F09"/>
    <w:rsid w:val="00380147"/>
    <w:rsid w:val="003D057A"/>
    <w:rsid w:val="00416AE0"/>
    <w:rsid w:val="00427073"/>
    <w:rsid w:val="00434729"/>
    <w:rsid w:val="00435F76"/>
    <w:rsid w:val="00437C71"/>
    <w:rsid w:val="00441DCE"/>
    <w:rsid w:val="00453585"/>
    <w:rsid w:val="0045503D"/>
    <w:rsid w:val="00457E1B"/>
    <w:rsid w:val="004A02DF"/>
    <w:rsid w:val="004B2471"/>
    <w:rsid w:val="004B5A0F"/>
    <w:rsid w:val="005765C6"/>
    <w:rsid w:val="0058431D"/>
    <w:rsid w:val="00584436"/>
    <w:rsid w:val="005A62B8"/>
    <w:rsid w:val="005C3041"/>
    <w:rsid w:val="00614072"/>
    <w:rsid w:val="006361D6"/>
    <w:rsid w:val="00644023"/>
    <w:rsid w:val="00677B7B"/>
    <w:rsid w:val="006F10C4"/>
    <w:rsid w:val="00700259"/>
    <w:rsid w:val="00762BF1"/>
    <w:rsid w:val="007D0E21"/>
    <w:rsid w:val="007F59A8"/>
    <w:rsid w:val="00823398"/>
    <w:rsid w:val="00850D60"/>
    <w:rsid w:val="00874E87"/>
    <w:rsid w:val="0088346C"/>
    <w:rsid w:val="008A19D8"/>
    <w:rsid w:val="008A6550"/>
    <w:rsid w:val="008E6895"/>
    <w:rsid w:val="008F3B10"/>
    <w:rsid w:val="008F7010"/>
    <w:rsid w:val="00923BC8"/>
    <w:rsid w:val="0095615E"/>
    <w:rsid w:val="00994B3C"/>
    <w:rsid w:val="009C7E5D"/>
    <w:rsid w:val="009D3BC1"/>
    <w:rsid w:val="009E709D"/>
    <w:rsid w:val="009F5F62"/>
    <w:rsid w:val="00A075DA"/>
    <w:rsid w:val="00A43867"/>
    <w:rsid w:val="00A8290F"/>
    <w:rsid w:val="00AA55F5"/>
    <w:rsid w:val="00AF4506"/>
    <w:rsid w:val="00B326BC"/>
    <w:rsid w:val="00CC39EC"/>
    <w:rsid w:val="00CF4D31"/>
    <w:rsid w:val="00CF7784"/>
    <w:rsid w:val="00D11B67"/>
    <w:rsid w:val="00D82310"/>
    <w:rsid w:val="00DE4E57"/>
    <w:rsid w:val="00E935FF"/>
    <w:rsid w:val="00EA6922"/>
    <w:rsid w:val="00EF427F"/>
    <w:rsid w:val="00F101E1"/>
    <w:rsid w:val="00F11C24"/>
    <w:rsid w:val="00F75D9E"/>
    <w:rsid w:val="00F97FD8"/>
    <w:rsid w:val="00FC0CC8"/>
    <w:rsid w:val="00FC3592"/>
    <w:rsid w:val="00FD7F61"/>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CDAB"/>
  <w15:chartTrackingRefBased/>
  <w15:docId w15:val="{4160AEC0-925E-45D8-9ED3-1E695600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CF7784"/>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CF77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77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77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77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CF7784"/>
    <w:rPr>
      <w:rFonts w:eastAsiaTheme="majorEastAsia" w:cstheme="majorBidi"/>
      <w:color w:val="8D1806" w:themeColor="accent1" w:themeShade="BF"/>
      <w:sz w:val="19"/>
    </w:rPr>
  </w:style>
  <w:style w:type="character" w:customStyle="1" w:styleId="Overskrift6Tegn">
    <w:name w:val="Overskrift 6 Tegn"/>
    <w:basedOn w:val="Standardskrifttypeiafsnit"/>
    <w:link w:val="Overskrift6"/>
    <w:uiPriority w:val="9"/>
    <w:semiHidden/>
    <w:rsid w:val="00CF7784"/>
    <w:rPr>
      <w:rFonts w:eastAsiaTheme="majorEastAsia" w:cstheme="majorBidi"/>
      <w:i/>
      <w:iCs/>
      <w:color w:val="595959" w:themeColor="text1" w:themeTint="A6"/>
      <w:sz w:val="19"/>
    </w:rPr>
  </w:style>
  <w:style w:type="character" w:customStyle="1" w:styleId="Overskrift7Tegn">
    <w:name w:val="Overskrift 7 Tegn"/>
    <w:basedOn w:val="Standardskrifttypeiafsnit"/>
    <w:link w:val="Overskrift7"/>
    <w:uiPriority w:val="9"/>
    <w:semiHidden/>
    <w:rsid w:val="00CF7784"/>
    <w:rPr>
      <w:rFonts w:eastAsiaTheme="majorEastAsia" w:cstheme="majorBidi"/>
      <w:color w:val="595959" w:themeColor="text1" w:themeTint="A6"/>
      <w:sz w:val="19"/>
    </w:rPr>
  </w:style>
  <w:style w:type="character" w:customStyle="1" w:styleId="Overskrift8Tegn">
    <w:name w:val="Overskrift 8 Tegn"/>
    <w:basedOn w:val="Standardskrifttypeiafsnit"/>
    <w:link w:val="Overskrift8"/>
    <w:uiPriority w:val="9"/>
    <w:semiHidden/>
    <w:rsid w:val="00CF7784"/>
    <w:rPr>
      <w:rFonts w:eastAsiaTheme="majorEastAsia" w:cstheme="majorBidi"/>
      <w:i/>
      <w:iCs/>
      <w:color w:val="272727" w:themeColor="text1" w:themeTint="D8"/>
      <w:sz w:val="19"/>
    </w:rPr>
  </w:style>
  <w:style w:type="character" w:customStyle="1" w:styleId="Overskrift9Tegn">
    <w:name w:val="Overskrift 9 Tegn"/>
    <w:basedOn w:val="Standardskrifttypeiafsnit"/>
    <w:link w:val="Overskrift9"/>
    <w:uiPriority w:val="9"/>
    <w:semiHidden/>
    <w:rsid w:val="00CF7784"/>
    <w:rPr>
      <w:rFonts w:eastAsiaTheme="majorEastAsia" w:cstheme="majorBidi"/>
      <w:color w:val="272727" w:themeColor="text1" w:themeTint="D8"/>
      <w:sz w:val="19"/>
    </w:rPr>
  </w:style>
  <w:style w:type="paragraph" w:styleId="Citat">
    <w:name w:val="Quote"/>
    <w:basedOn w:val="Normal"/>
    <w:next w:val="Normal"/>
    <w:link w:val="CitatTegn"/>
    <w:uiPriority w:val="29"/>
    <w:rsid w:val="00CF778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F7784"/>
    <w:rPr>
      <w:i/>
      <w:iCs/>
      <w:color w:val="404040" w:themeColor="text1" w:themeTint="BF"/>
      <w:sz w:val="19"/>
    </w:rPr>
  </w:style>
  <w:style w:type="paragraph" w:styleId="Listeafsnit">
    <w:name w:val="List Paragraph"/>
    <w:basedOn w:val="Normal"/>
    <w:uiPriority w:val="34"/>
    <w:rsid w:val="00CF7784"/>
    <w:pPr>
      <w:ind w:left="720"/>
      <w:contextualSpacing/>
    </w:pPr>
  </w:style>
  <w:style w:type="character" w:styleId="Kraftigfremhvning">
    <w:name w:val="Intense Emphasis"/>
    <w:basedOn w:val="Standardskrifttypeiafsnit"/>
    <w:uiPriority w:val="21"/>
    <w:rsid w:val="00CF7784"/>
    <w:rPr>
      <w:i/>
      <w:iCs/>
      <w:color w:val="8D1806" w:themeColor="accent1" w:themeShade="BF"/>
    </w:rPr>
  </w:style>
  <w:style w:type="paragraph" w:styleId="Strktcitat">
    <w:name w:val="Intense Quote"/>
    <w:basedOn w:val="Normal"/>
    <w:next w:val="Normal"/>
    <w:link w:val="StrktcitatTegn"/>
    <w:uiPriority w:val="30"/>
    <w:rsid w:val="00CF7784"/>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CF7784"/>
    <w:rPr>
      <w:i/>
      <w:iCs/>
      <w:color w:val="8D1806" w:themeColor="accent1" w:themeShade="BF"/>
      <w:sz w:val="19"/>
    </w:rPr>
  </w:style>
  <w:style w:type="character" w:styleId="Hyperlink">
    <w:name w:val="Hyperlink"/>
    <w:basedOn w:val="Standardskrifttypeiafsnit"/>
    <w:uiPriority w:val="99"/>
    <w:semiHidden/>
    <w:unhideWhenUsed/>
    <w:rsid w:val="001E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E9086-4632-4B48-8C79-75F1173DA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508</Words>
  <Characters>3062</Characters>
  <Application>Microsoft Office Word</Application>
  <DocSecurity>0</DocSecurity>
  <Lines>71</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Rosenquist</dc:creator>
  <cp:keywords/>
  <dc:description/>
  <cp:lastModifiedBy>Maria Rosenquist</cp:lastModifiedBy>
  <cp:revision>51</cp:revision>
  <dcterms:created xsi:type="dcterms:W3CDTF">2024-08-26T10:36:00Z</dcterms:created>
  <dcterms:modified xsi:type="dcterms:W3CDTF">2024-09-04T08:36:00Z</dcterms:modified>
</cp:coreProperties>
</file>